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-3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60"/>
        <w:gridCol w:w="6096"/>
      </w:tblGrid>
      <w:tr w:rsidR="00BD0849" w:rsidRPr="00BD0849" w14:paraId="16790A1B" w14:textId="77777777" w:rsidTr="00DB0F29">
        <w:trPr>
          <w:trHeight w:val="853"/>
        </w:trPr>
        <w:tc>
          <w:tcPr>
            <w:tcW w:w="3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0547F" w14:textId="7710E89D" w:rsidR="00122F5F" w:rsidRPr="000B3A2D" w:rsidRDefault="000C766A" w:rsidP="004211FE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3A2D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A7F81EE" wp14:editId="19A61EA7">
                      <wp:simplePos x="0" y="0"/>
                      <wp:positionH relativeFrom="column">
                        <wp:posOffset>573405</wp:posOffset>
                      </wp:positionH>
                      <wp:positionV relativeFrom="paragraph">
                        <wp:posOffset>438150</wp:posOffset>
                      </wp:positionV>
                      <wp:extent cx="714375" cy="0"/>
                      <wp:effectExtent l="0" t="0" r="9525" b="19050"/>
                      <wp:wrapNone/>
                      <wp:docPr id="2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4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0BE464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15pt,34.5pt" to="101.4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YWNyAEAAHYDAAAOAAAAZHJzL2Uyb0RvYy54bWysU02T0zAMvTPDf/D4TtMWykKm6R66LJcF&#10;OtPlB6i2k3hwLI/sNu2/R3Y/YOHGkINHlp6epSdleX8cnDgYihZ9I2eTqRTGK9TWd438/vz45oMU&#10;MYHX4NCbRp5MlPer16+WY6jNHHt02pBgEh/rMTSyTynUVRVVbwaIEwzGc7BFGiDxlbpKE4zMPrhq&#10;Pp2+r0YkHQiViZG9D+egXBX+tjUqfWvbaJJwjeTaUjmpnLt8Vqsl1B1B6K26lAH/UMUA1vOjN6oH&#10;SCD2ZP+iGqwijNimicKhwra1ypQeuJvZ9I9utj0EU3phcWK4yRT/H636etiQsLqRcyk8DDyibSKw&#10;XZ/EGr1nAZHELOs0hlgzfO03lDtVR78NT6h+ROFx3YPvTKn3+RSYpGRUL1LyJQZ+bTd+Qc0Y2Ccs&#10;oh1bGjIlyyGOZTan22zMMQnFzrvZu7d3CynUNVRBfc0LFNNng4PIRiOd9Vk1qOHwFBNXztArJLs9&#10;PlrnyuSdF2MjPy7mi5IQ0VmdgxkWqdutHYkD5N0pX5aByV7ACPdeF7LegP50sRNYd7YZ7zynXds/&#10;C7lDfdpQpst+Hm4hvixi3p7f7wX163dZ/QQAAP//AwBQSwMEFAAGAAgAAAAhAByjVgbbAAAACAEA&#10;AA8AAABkcnMvZG93bnJldi54bWxMj8FOwzAQRO9I/IO1SFwqapNKFQ1xKgTkxoUWxHUbL0lEvE5j&#10;tw18PYs4wHFnRrPzivXke3WkMXaBLVzPDSjiOriOGwsv2+rqBlRMyA77wGThkyKsy/OzAnMXTvxM&#10;x01qlJRwzNFCm9KQax3rljzGeRiIxXsPo8ck59hoN+JJyn2vM2OW2mPH8qHFge5bqj82B28hVq+0&#10;r75m9cy8LZpA2f7h6RGtvbyY7m5BJZrSXxh+5st0KGXTLhzYRdVbWJmFJC0sV4IkfmYyQdn9Cros&#10;9H+A8hsAAP//AwBQSwECLQAUAAYACAAAACEAtoM4kv4AAADhAQAAEwAAAAAAAAAAAAAAAAAAAAAA&#10;W0NvbnRlbnRfVHlwZXNdLnhtbFBLAQItABQABgAIAAAAIQA4/SH/1gAAAJQBAAALAAAAAAAAAAAA&#10;AAAAAC8BAABfcmVscy8ucmVsc1BLAQItABQABgAIAAAAIQBbYYWNyAEAAHYDAAAOAAAAAAAAAAAA&#10;AAAAAC4CAABkcnMvZTJvRG9jLnhtbFBLAQItABQABgAIAAAAIQAco1YG2wAAAAgBAAAPAAAAAAAA&#10;AAAAAAAAACIEAABkcnMvZG93bnJldi54bWxQSwUGAAAAAAQABADzAAAAKgUAAAAA&#10;"/>
                  </w:pict>
                </mc:Fallback>
              </mc:AlternateContent>
            </w:r>
            <w:r w:rsidR="00122F5F" w:rsidRPr="000B3A2D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HỘI ĐỒNG NHÂN DÂN</w:t>
            </w:r>
            <w:r w:rsidR="00122F5F" w:rsidRPr="000B3A2D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br/>
              <w:t>TỈNH </w:t>
            </w:r>
            <w:r w:rsidR="00122F5F" w:rsidRPr="000B3A2D">
              <w:rPr>
                <w:rFonts w:ascii="Times New Roman" w:hAnsi="Times New Roman"/>
                <w:b/>
                <w:bCs/>
                <w:sz w:val="26"/>
                <w:szCs w:val="26"/>
              </w:rPr>
              <w:t>BẮC GIANG</w:t>
            </w:r>
          </w:p>
        </w:tc>
        <w:tc>
          <w:tcPr>
            <w:tcW w:w="60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66EE5" w14:textId="61EF7765" w:rsidR="00122F5F" w:rsidRPr="00BD0849" w:rsidRDefault="000C766A" w:rsidP="004211FE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A2D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696D6F" wp14:editId="5C466998">
                      <wp:simplePos x="0" y="0"/>
                      <wp:positionH relativeFrom="column">
                        <wp:posOffset>768985</wp:posOffset>
                      </wp:positionH>
                      <wp:positionV relativeFrom="paragraph">
                        <wp:posOffset>464820</wp:posOffset>
                      </wp:positionV>
                      <wp:extent cx="2133600" cy="0"/>
                      <wp:effectExtent l="0" t="0" r="19050" b="19050"/>
                      <wp:wrapNone/>
                      <wp:docPr id="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C9A809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55pt,36.6pt" to="228.5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wegyQEAAHcDAAAOAAAAZHJzL2Uyb0RvYy54bWysU01v2zAMvQ/YfxB0X5ykaLEZcXpI1126&#10;LUC6H8BIsi1MFgVKiZN/P0r5aLfdivogiCL5xPeevLg/DE7sDUWLvpGzyVQK4xVq67tG/np+/PRZ&#10;ipjAa3DoTSOPJsr75ccPizHUZo49Om1IMIiP9Rga2acU6qqKqjcDxAkG4znZIg2QOKSu0gQjow+u&#10;mk+nd9WIpAOhMjHy6cMpKZcFv22NSj/bNpokXCN5tlRWKus2r9VyAXVHEHqrzmPAG6YYwHq+9Ar1&#10;AAnEjux/UINVhBHbNFE4VNi2VpnCgdnMpv+w2fQQTOHC4sRwlSm+H6z6sV+TsJq9k8LDwBZtEoHt&#10;+iRW6D0LiCTmWacxxJrLV35Nmak6+E14QvU7Co+rHnxnyrzPx8Ags9xR/dWSgxj4tu34HTXXwC5h&#10;Ee3Q0pAhWQ5xKN4cr96YQxKKD+ezm5u7KVuoLrkK6ktjoJi+GRxE3jTSWZ9lgxr2TzHlQaC+lORj&#10;j4/WuWK982Js5Jfb+W1piOiszslcFqnbrhyJPeTHU77CijOvywh3Xhew3oD+et4nsO6058udP4uR&#10;+Z+U3KI+rukiErtbpjy/xPx8Xsel++V/Wf4BAAD//wMAUEsDBBQABgAIAAAAIQC8aumd3AAAAAkB&#10;AAAPAAAAZHJzL2Rvd25yZXYueG1sTI/BTsMwEETvSPyDtUhcKuokBYpCnAoBuXFpAXHdxksSEa/T&#10;2G0DX88iDnCc2afZmWI1uV4daAydZwPpPAFFXHvbcWPg5bm6uAEVIrLF3jMZ+KQAq/L0pMDc+iOv&#10;6bCJjZIQDjkaaGMccq1D3ZLDMPcDsdze/egwihwbbUc8SrjrdZYk19phx/KhxYHuW6o/NntnIFSv&#10;tKu+ZvUseVs0nrLdw9MjGnN+Nt3dgoo0xT8YfupLdSil09bv2QbVi87SVFADy0UGSoDLq6UY219D&#10;l4X+v6D8BgAA//8DAFBLAQItABQABgAIAAAAIQC2gziS/gAAAOEBAAATAAAAAAAAAAAAAAAAAAAA&#10;AABbQ29udGVudF9UeXBlc10ueG1sUEsBAi0AFAAGAAgAAAAhADj9If/WAAAAlAEAAAsAAAAAAAAA&#10;AAAAAAAALwEAAF9yZWxzLy5yZWxzUEsBAi0AFAAGAAgAAAAhAARLB6DJAQAAdwMAAA4AAAAAAAAA&#10;AAAAAAAALgIAAGRycy9lMm9Eb2MueG1sUEsBAi0AFAAGAAgAAAAhALxq6Z3cAAAACQEAAA8AAAAA&#10;AAAAAAAAAAAAIwQAAGRycy9kb3ducmV2LnhtbFBLBQYAAAAABAAEAPMAAAAsBQAAAAA=&#10;"/>
                  </w:pict>
                </mc:Fallback>
              </mc:AlternateContent>
            </w:r>
            <w:r w:rsidR="00122F5F" w:rsidRPr="000B3A2D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  <w:r w:rsidR="00122F5F" w:rsidRPr="00BD0849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br/>
              <w:t>Độc lập - Tự do - Hạ</w:t>
            </w:r>
            <w:r w:rsidR="000A01F1" w:rsidRPr="00BD0849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nh phúc </w:t>
            </w:r>
          </w:p>
        </w:tc>
      </w:tr>
      <w:tr w:rsidR="00BD0849" w:rsidRPr="00BD0849" w14:paraId="10B942B7" w14:textId="77777777" w:rsidTr="00DB0F29">
        <w:tc>
          <w:tcPr>
            <w:tcW w:w="3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56927" w14:textId="331EADCD" w:rsidR="00122F5F" w:rsidRPr="00BD0849" w:rsidRDefault="00122F5F" w:rsidP="004211FE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0849">
              <w:rPr>
                <w:rFonts w:ascii="Times New Roman" w:hAnsi="Times New Roman"/>
                <w:sz w:val="28"/>
                <w:szCs w:val="28"/>
                <w:lang w:val="vi-VN"/>
              </w:rPr>
              <w:t>Số</w:t>
            </w:r>
            <w:r w:rsidR="00DF25CF">
              <w:rPr>
                <w:rFonts w:ascii="Times New Roman" w:hAnsi="Times New Roman"/>
                <w:sz w:val="28"/>
                <w:szCs w:val="28"/>
                <w:lang w:val="vi-VN"/>
              </w:rPr>
              <w:t>:</w:t>
            </w:r>
            <w:r w:rsidR="00DF25CF">
              <w:rPr>
                <w:rFonts w:ascii="Times New Roman" w:hAnsi="Times New Roman"/>
                <w:sz w:val="28"/>
                <w:szCs w:val="28"/>
              </w:rPr>
              <w:t xml:space="preserve"> 37</w:t>
            </w:r>
            <w:r w:rsidRPr="00BD0849">
              <w:rPr>
                <w:rFonts w:ascii="Times New Roman" w:hAnsi="Times New Roman"/>
                <w:sz w:val="28"/>
                <w:szCs w:val="28"/>
                <w:lang w:val="vi-VN"/>
              </w:rPr>
              <w:t>/</w:t>
            </w:r>
            <w:r w:rsidRPr="00BD0849">
              <w:rPr>
                <w:rFonts w:ascii="Times New Roman" w:hAnsi="Times New Roman"/>
                <w:sz w:val="28"/>
                <w:szCs w:val="28"/>
              </w:rPr>
              <w:t>20</w:t>
            </w:r>
            <w:r w:rsidR="00A46F40" w:rsidRPr="00BD0849">
              <w:rPr>
                <w:rFonts w:ascii="Times New Roman" w:hAnsi="Times New Roman"/>
                <w:sz w:val="28"/>
                <w:szCs w:val="28"/>
              </w:rPr>
              <w:t>2</w:t>
            </w:r>
            <w:r w:rsidR="007613AC" w:rsidRPr="00BD0849">
              <w:rPr>
                <w:rFonts w:ascii="Times New Roman" w:hAnsi="Times New Roman"/>
                <w:sz w:val="28"/>
                <w:szCs w:val="28"/>
              </w:rPr>
              <w:t>3</w:t>
            </w:r>
            <w:r w:rsidRPr="00BD0849">
              <w:rPr>
                <w:rFonts w:ascii="Times New Roman" w:hAnsi="Times New Roman"/>
                <w:sz w:val="28"/>
                <w:szCs w:val="28"/>
              </w:rPr>
              <w:t>/NQ</w:t>
            </w:r>
            <w:r w:rsidRPr="00BD0849">
              <w:rPr>
                <w:rFonts w:ascii="Times New Roman" w:hAnsi="Times New Roman"/>
                <w:sz w:val="28"/>
                <w:szCs w:val="28"/>
                <w:lang w:val="vi-VN"/>
              </w:rPr>
              <w:t>-HĐND</w:t>
            </w:r>
          </w:p>
        </w:tc>
        <w:tc>
          <w:tcPr>
            <w:tcW w:w="60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FD19C" w14:textId="5CB7550A" w:rsidR="00122F5F" w:rsidRPr="00BD0849" w:rsidRDefault="00122F5F" w:rsidP="00F40ADD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0849">
              <w:rPr>
                <w:rFonts w:ascii="Times New Roman" w:hAnsi="Times New Roman"/>
                <w:i/>
                <w:iCs/>
                <w:sz w:val="28"/>
                <w:szCs w:val="28"/>
              </w:rPr>
              <w:t>Bắc Giang</w:t>
            </w:r>
            <w:r w:rsidR="00DF25CF">
              <w:rPr>
                <w:rFonts w:ascii="Times New Roman" w:hAnsi="Times New Roman"/>
                <w:i/>
                <w:iCs/>
                <w:sz w:val="28"/>
                <w:szCs w:val="28"/>
                <w:lang w:val="vi-VN"/>
              </w:rPr>
              <w:t>, ngà</w:t>
            </w:r>
            <w:r w:rsidR="00DF25CF">
              <w:rPr>
                <w:rFonts w:ascii="Times New Roman" w:hAnsi="Times New Roman"/>
                <w:i/>
                <w:iCs/>
                <w:sz w:val="28"/>
                <w:szCs w:val="28"/>
              </w:rPr>
              <w:t>y 14</w:t>
            </w:r>
            <w:r w:rsidRPr="00BD0849">
              <w:rPr>
                <w:rFonts w:ascii="Times New Roman" w:hAnsi="Times New Roman"/>
                <w:i/>
                <w:iCs/>
                <w:sz w:val="28"/>
                <w:szCs w:val="28"/>
                <w:lang w:val="vi-VN"/>
              </w:rPr>
              <w:t> tháng</w:t>
            </w:r>
            <w:r w:rsidR="00DF25CF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7 </w:t>
            </w:r>
            <w:r w:rsidRPr="00BD0849">
              <w:rPr>
                <w:rFonts w:ascii="Times New Roman" w:hAnsi="Times New Roman"/>
                <w:i/>
                <w:iCs/>
                <w:sz w:val="28"/>
                <w:szCs w:val="28"/>
                <w:lang w:val="vi-VN"/>
              </w:rPr>
              <w:t>năm</w:t>
            </w:r>
            <w:r w:rsidRPr="00BD0849">
              <w:rPr>
                <w:rFonts w:ascii="Times New Roman" w:hAnsi="Times New Roman"/>
                <w:i/>
                <w:iCs/>
                <w:sz w:val="28"/>
                <w:szCs w:val="28"/>
              </w:rPr>
              <w:t> 20</w:t>
            </w:r>
            <w:r w:rsidR="000C2F70" w:rsidRPr="00BD0849">
              <w:rPr>
                <w:rFonts w:ascii="Times New Roman" w:hAnsi="Times New Roman"/>
                <w:i/>
                <w:iCs/>
                <w:sz w:val="28"/>
                <w:szCs w:val="28"/>
              </w:rPr>
              <w:t>23</w:t>
            </w:r>
          </w:p>
        </w:tc>
      </w:tr>
    </w:tbl>
    <w:p w14:paraId="23347D60" w14:textId="77777777" w:rsidR="00621B95" w:rsidRPr="00621B95" w:rsidRDefault="00621B95" w:rsidP="004211FE">
      <w:pPr>
        <w:shd w:val="clear" w:color="auto" w:fill="FFFFFF"/>
        <w:spacing w:before="60" w:after="6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10F5700B" w14:textId="36EA240C" w:rsidR="00122F5F" w:rsidRPr="00621B95" w:rsidRDefault="00122F5F" w:rsidP="00621B95">
      <w:pPr>
        <w:shd w:val="clear" w:color="auto" w:fill="FFFFFF"/>
        <w:spacing w:before="60" w:after="6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D0849">
        <w:rPr>
          <w:rFonts w:ascii="Times New Roman" w:hAnsi="Times New Roman"/>
          <w:b/>
          <w:bCs/>
          <w:sz w:val="28"/>
          <w:szCs w:val="28"/>
          <w:lang w:val="vi-VN"/>
        </w:rPr>
        <w:t>NGHỊ QUYẾT</w:t>
      </w:r>
    </w:p>
    <w:p w14:paraId="35E8DB2A" w14:textId="2878066B" w:rsidR="001B7409" w:rsidRPr="00BD0849" w:rsidRDefault="001B7409" w:rsidP="00621B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vi-VN"/>
        </w:rPr>
      </w:pPr>
      <w:bookmarkStart w:id="0" w:name="loai_1_name"/>
      <w:r w:rsidRPr="00BD0849">
        <w:rPr>
          <w:rFonts w:ascii="Times New Roman" w:eastAsia="Times New Roman" w:hAnsi="Times New Roman"/>
          <w:b/>
          <w:bCs/>
          <w:sz w:val="28"/>
          <w:szCs w:val="28"/>
          <w:lang w:val="vi-VN"/>
        </w:rPr>
        <w:t>Quy định chính sách hỗ trợ đào tạo, bồi dưỡng đối với lưu học sinh</w:t>
      </w:r>
      <w:r w:rsidR="005C7674" w:rsidRPr="00A3118C">
        <w:rPr>
          <w:rFonts w:ascii="Times New Roman" w:eastAsia="Times New Roman" w:hAnsi="Times New Roman"/>
          <w:b/>
          <w:bCs/>
          <w:sz w:val="28"/>
          <w:szCs w:val="28"/>
          <w:lang w:val="vi-VN"/>
        </w:rPr>
        <w:t xml:space="preserve"> </w:t>
      </w:r>
      <w:r w:rsidR="00EE1823" w:rsidRPr="00BD0849">
        <w:rPr>
          <w:rFonts w:ascii="Times New Roman" w:eastAsia="Times New Roman" w:hAnsi="Times New Roman"/>
          <w:b/>
          <w:bCs/>
          <w:sz w:val="28"/>
          <w:szCs w:val="28"/>
          <w:lang w:val="vi-VN"/>
        </w:rPr>
        <w:t>L</w:t>
      </w:r>
      <w:r w:rsidRPr="00BD0849">
        <w:rPr>
          <w:rFonts w:ascii="Times New Roman" w:eastAsia="Times New Roman" w:hAnsi="Times New Roman"/>
          <w:b/>
          <w:bCs/>
          <w:sz w:val="28"/>
          <w:szCs w:val="28"/>
          <w:lang w:val="vi-VN"/>
        </w:rPr>
        <w:t xml:space="preserve">ào </w:t>
      </w:r>
      <w:bookmarkEnd w:id="0"/>
      <w:r w:rsidR="00D8508D">
        <w:rPr>
          <w:rFonts w:ascii="Times New Roman" w:eastAsia="Times New Roman" w:hAnsi="Times New Roman"/>
          <w:b/>
          <w:bCs/>
          <w:sz w:val="28"/>
          <w:szCs w:val="28"/>
          <w:lang w:val="vi-VN"/>
        </w:rPr>
        <w:t xml:space="preserve">thuộc diện </w:t>
      </w:r>
      <w:r w:rsidR="00127E56" w:rsidRPr="00BD0849">
        <w:rPr>
          <w:rFonts w:ascii="Times New Roman" w:eastAsia="Times New Roman" w:hAnsi="Times New Roman"/>
          <w:b/>
          <w:bCs/>
          <w:sz w:val="28"/>
          <w:szCs w:val="28"/>
          <w:lang w:val="vi-VN"/>
        </w:rPr>
        <w:t>đào tạo</w:t>
      </w:r>
      <w:r w:rsidR="00A607E9" w:rsidRPr="00BD0849">
        <w:rPr>
          <w:rFonts w:ascii="Times New Roman" w:eastAsia="Times New Roman" w:hAnsi="Times New Roman"/>
          <w:b/>
          <w:bCs/>
          <w:sz w:val="28"/>
          <w:szCs w:val="28"/>
          <w:lang w:val="vi-VN"/>
        </w:rPr>
        <w:t>, bồi dưỡng</w:t>
      </w:r>
      <w:r w:rsidR="005C7674" w:rsidRPr="00A3118C">
        <w:rPr>
          <w:rFonts w:ascii="Times New Roman" w:eastAsia="Times New Roman" w:hAnsi="Times New Roman"/>
          <w:b/>
          <w:bCs/>
          <w:sz w:val="28"/>
          <w:szCs w:val="28"/>
          <w:lang w:val="vi-VN"/>
        </w:rPr>
        <w:t xml:space="preserve"> </w:t>
      </w:r>
      <w:r w:rsidR="00127E56" w:rsidRPr="00BD0849">
        <w:rPr>
          <w:rFonts w:ascii="Times New Roman" w:eastAsia="Times New Roman" w:hAnsi="Times New Roman"/>
          <w:b/>
          <w:bCs/>
          <w:sz w:val="28"/>
          <w:szCs w:val="28"/>
          <w:lang w:val="vi-VN"/>
        </w:rPr>
        <w:t xml:space="preserve">theo </w:t>
      </w:r>
      <w:r w:rsidR="00B21761" w:rsidRPr="00BD0849">
        <w:rPr>
          <w:rFonts w:ascii="Times New Roman" w:eastAsia="Times New Roman" w:hAnsi="Times New Roman"/>
          <w:b/>
          <w:bCs/>
          <w:sz w:val="28"/>
          <w:szCs w:val="28"/>
          <w:lang w:val="vi-VN"/>
        </w:rPr>
        <w:t>thoả thuận</w:t>
      </w:r>
      <w:r w:rsidR="00127E56" w:rsidRPr="00BD0849">
        <w:rPr>
          <w:rFonts w:ascii="Times New Roman" w:eastAsia="Times New Roman" w:hAnsi="Times New Roman"/>
          <w:b/>
          <w:bCs/>
          <w:sz w:val="28"/>
          <w:szCs w:val="28"/>
          <w:lang w:val="vi-VN"/>
        </w:rPr>
        <w:t xml:space="preserve"> hợp tác với tỉnh</w:t>
      </w:r>
      <w:r w:rsidR="00886EDF" w:rsidRPr="00BD0849">
        <w:rPr>
          <w:rFonts w:ascii="Times New Roman" w:eastAsia="Times New Roman" w:hAnsi="Times New Roman"/>
          <w:b/>
          <w:bCs/>
          <w:sz w:val="28"/>
          <w:szCs w:val="28"/>
          <w:lang w:val="vi-VN"/>
        </w:rPr>
        <w:t xml:space="preserve"> Bắc Giang</w:t>
      </w:r>
    </w:p>
    <w:p w14:paraId="2654A898" w14:textId="1F9AF1C4" w:rsidR="004211FE" w:rsidRPr="00BD0849" w:rsidRDefault="00DB0F29" w:rsidP="004211FE">
      <w:pPr>
        <w:shd w:val="clear" w:color="auto" w:fill="FFFFFF"/>
        <w:spacing w:before="60" w:after="60" w:line="240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  <w:r w:rsidRPr="00BD084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35AF95" wp14:editId="627B666D">
                <wp:simplePos x="0" y="0"/>
                <wp:positionH relativeFrom="column">
                  <wp:posOffset>2253615</wp:posOffset>
                </wp:positionH>
                <wp:positionV relativeFrom="paragraph">
                  <wp:posOffset>88265</wp:posOffset>
                </wp:positionV>
                <wp:extent cx="1238250" cy="0"/>
                <wp:effectExtent l="0" t="0" r="19050" b="19050"/>
                <wp:wrapNone/>
                <wp:docPr id="3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E08395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45pt,6.95pt" to="274.9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lcNyQEAAHcDAAAOAAAAZHJzL2Uyb0RvYy54bWysU01v2zAMvQ/YfxB0X5ykyNAZcXpI1126&#10;LUC6H8BIsi1MFgVKiZN/P0r56LrdhvkgUOTjE/lILx+OgxMHQ9Gib+RsMpXCeIXa+q6RP16ePtxL&#10;ERN4DQ69aeTJRPmwev9uOYbazLFHpw0JJvGxHkMj+5RCXVVR9WaAOMFgPAdbpAESX6mrNMHI7IOr&#10;5tPpx2pE0oFQmRjZ+3gOylXhb1uj0ve2jSYJ10iuLZWTyrnLZ7VaQt0RhN6qSxnwD1UMYD0/eqN6&#10;hARiT/YvqsEqwohtmigcKmxbq0zpgbuZTf/oZttDMKUXFieGm0zx/9Gqb4cNCasbeSeFh4FHtE0E&#10;tuuTWKP3LCCSmGWdxhBrhq/9hnKn6ui34RnVzyg8rnvwnSn1vpwCk5SM6k1KvsTAr+3Gr6gZA/uE&#10;RbRjS0OmZDnEsczmdJuNOSah2Dmb393PFzxCdY1VUF8TA8X0xeAgstFIZ32WDWo4PMfEpTP0Cslu&#10;j0/WuTJ658XYyE+L+aIkRHRW52CGRep2a0fiAHl5ypd1YLI3MMK914WsN6A/X+wE1p1txjvPadf+&#10;z0ruUJ82lOmyn6dbiC+bmNfn93tBvf4vq18AAAD//wMAUEsDBBQABgAIAAAAIQDUoNdn2wAAAAkB&#10;AAAPAAAAZHJzL2Rvd25yZXYueG1sTE/LTsNADLwj8Q8rI3Gp6IYGEKTZVAjIjUsfiKubdZOIrDfN&#10;btvA12PEAU72eEYz43wxuk4daQitZwPX0wQUceVty7WBzbq8ugcVIrLFzjMZ+KQAi+L8LMfM+hMv&#10;6biKtRITDhkaaGLsM61D1ZDDMPU9sXA7PziMAoda2wFPYu46PUuSO+2wZUlosKenhqqP1cEZCOUb&#10;7cuvSTVJ3tPa02z//PqCxlxejI9zUJHG+CeGn/pSHQrptPUHtkF1BtLbmweRCpHKFIFgWba/B13k&#10;+v8HxTcAAAD//wMAUEsBAi0AFAAGAAgAAAAhALaDOJL+AAAA4QEAABMAAAAAAAAAAAAAAAAAAAAA&#10;AFtDb250ZW50X1R5cGVzXS54bWxQSwECLQAUAAYACAAAACEAOP0h/9YAAACUAQAACwAAAAAAAAAA&#10;AAAAAAAvAQAAX3JlbHMvLnJlbHNQSwECLQAUAAYACAAAACEAxKpXDckBAAB3AwAADgAAAAAAAAAA&#10;AAAAAAAuAgAAZHJzL2Uyb0RvYy54bWxQSwECLQAUAAYACAAAACEA1KDXZ9sAAAAJAQAADwAAAAAA&#10;AAAAAAAAAAAjBAAAZHJzL2Rvd25yZXYueG1sUEsFBgAAAAAEAAQA8wAAACsFAAAAAA==&#10;"/>
            </w:pict>
          </mc:Fallback>
        </mc:AlternateContent>
      </w:r>
    </w:p>
    <w:p w14:paraId="18D49C53" w14:textId="081B1D9E" w:rsidR="004211FE" w:rsidRPr="00891F61" w:rsidRDefault="00122F5F" w:rsidP="004211FE">
      <w:pPr>
        <w:shd w:val="clear" w:color="auto" w:fill="FFFFFF"/>
        <w:spacing w:before="60" w:after="60" w:line="240" w:lineRule="auto"/>
        <w:jc w:val="center"/>
        <w:rPr>
          <w:rFonts w:ascii="Times New Roman" w:hAnsi="Times New Roman"/>
          <w:b/>
          <w:bCs/>
          <w:sz w:val="28"/>
          <w:szCs w:val="28"/>
          <w:lang w:val="vi-VN"/>
        </w:rPr>
      </w:pPr>
      <w:r w:rsidRPr="00891F61">
        <w:rPr>
          <w:rFonts w:ascii="Times New Roman" w:hAnsi="Times New Roman"/>
          <w:b/>
          <w:bCs/>
          <w:sz w:val="28"/>
          <w:szCs w:val="28"/>
          <w:lang w:val="vi-VN"/>
        </w:rPr>
        <w:t xml:space="preserve">HỘI ĐỒNG NHÂN DÂN TỈNH </w:t>
      </w:r>
      <w:r w:rsidRPr="00891F61">
        <w:rPr>
          <w:rFonts w:ascii="Times New Roman" w:hAnsi="Times New Roman"/>
          <w:b/>
          <w:sz w:val="28"/>
          <w:szCs w:val="28"/>
          <w:lang w:val="vi-VN"/>
        </w:rPr>
        <w:t>BẮC GIANG</w:t>
      </w:r>
      <w:r w:rsidRPr="00891F61">
        <w:rPr>
          <w:rFonts w:ascii="Times New Roman" w:hAnsi="Times New Roman"/>
          <w:b/>
          <w:bCs/>
          <w:sz w:val="28"/>
          <w:szCs w:val="28"/>
          <w:lang w:val="vi-VN"/>
        </w:rPr>
        <w:t> </w:t>
      </w:r>
      <w:r w:rsidRPr="00891F61">
        <w:rPr>
          <w:rFonts w:ascii="Times New Roman" w:hAnsi="Times New Roman"/>
          <w:b/>
          <w:bCs/>
          <w:sz w:val="28"/>
          <w:szCs w:val="28"/>
          <w:lang w:val="vi-VN"/>
        </w:rPr>
        <w:br/>
        <w:t xml:space="preserve">KHÓA </w:t>
      </w:r>
      <w:r w:rsidR="002635CF" w:rsidRPr="00891F61">
        <w:rPr>
          <w:rFonts w:ascii="Times New Roman" w:hAnsi="Times New Roman"/>
          <w:b/>
          <w:bCs/>
          <w:sz w:val="28"/>
          <w:szCs w:val="28"/>
          <w:lang w:val="vi-VN"/>
        </w:rPr>
        <w:t>X</w:t>
      </w:r>
      <w:r w:rsidR="00F04B58" w:rsidRPr="00891F61">
        <w:rPr>
          <w:rFonts w:ascii="Times New Roman" w:hAnsi="Times New Roman"/>
          <w:b/>
          <w:bCs/>
          <w:sz w:val="28"/>
          <w:szCs w:val="28"/>
          <w:lang w:val="vi-VN"/>
        </w:rPr>
        <w:t>IX</w:t>
      </w:r>
      <w:r w:rsidR="00467D8B">
        <w:rPr>
          <w:rFonts w:ascii="Times New Roman" w:hAnsi="Times New Roman"/>
          <w:b/>
          <w:bCs/>
          <w:sz w:val="28"/>
          <w:szCs w:val="28"/>
        </w:rPr>
        <w:t>,</w:t>
      </w:r>
      <w:r w:rsidRPr="00891F61">
        <w:rPr>
          <w:rFonts w:ascii="Times New Roman" w:hAnsi="Times New Roman"/>
          <w:b/>
          <w:bCs/>
          <w:sz w:val="28"/>
          <w:szCs w:val="28"/>
          <w:lang w:val="vi-VN"/>
        </w:rPr>
        <w:t xml:space="preserve"> KỲ HỌP THỨ</w:t>
      </w:r>
      <w:r w:rsidR="004727F2" w:rsidRPr="00891F61">
        <w:rPr>
          <w:rFonts w:ascii="Times New Roman" w:hAnsi="Times New Roman"/>
          <w:b/>
          <w:bCs/>
          <w:sz w:val="28"/>
          <w:szCs w:val="28"/>
          <w:lang w:val="vi-VN"/>
        </w:rPr>
        <w:t xml:space="preserve"> </w:t>
      </w:r>
      <w:r w:rsidR="002871EB" w:rsidRPr="00891F61">
        <w:rPr>
          <w:rFonts w:ascii="Times New Roman" w:hAnsi="Times New Roman"/>
          <w:b/>
          <w:bCs/>
          <w:sz w:val="28"/>
          <w:szCs w:val="28"/>
          <w:lang w:val="vi-VN"/>
        </w:rPr>
        <w:t>11</w:t>
      </w:r>
    </w:p>
    <w:p w14:paraId="0CBD8A23" w14:textId="77777777" w:rsidR="007957D4" w:rsidRDefault="00122F5F" w:rsidP="007957D4">
      <w:pPr>
        <w:shd w:val="clear" w:color="auto" w:fill="FFFFFF"/>
        <w:spacing w:before="60" w:after="60" w:line="240" w:lineRule="auto"/>
        <w:jc w:val="center"/>
        <w:rPr>
          <w:rFonts w:ascii="Times New Roman" w:hAnsi="Times New Roman"/>
          <w:sz w:val="28"/>
          <w:szCs w:val="28"/>
        </w:rPr>
      </w:pPr>
      <w:r w:rsidRPr="00891F61">
        <w:rPr>
          <w:rFonts w:ascii="Times New Roman" w:hAnsi="Times New Roman"/>
          <w:b/>
          <w:bCs/>
          <w:sz w:val="28"/>
          <w:szCs w:val="28"/>
          <w:lang w:val="vi-VN"/>
        </w:rPr>
        <w:t xml:space="preserve">   </w:t>
      </w:r>
    </w:p>
    <w:p w14:paraId="080C0B3E" w14:textId="03156C80" w:rsidR="00122F5F" w:rsidRPr="007957D4" w:rsidRDefault="007957D4" w:rsidP="00960A2D">
      <w:pPr>
        <w:shd w:val="clear" w:color="auto" w:fill="FFFFFF"/>
        <w:spacing w:after="0" w:line="350" w:lineRule="exact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ab/>
      </w:r>
      <w:r w:rsidR="00783CEA" w:rsidRPr="00891F61">
        <w:rPr>
          <w:rFonts w:ascii="Times New Roman" w:hAnsi="Times New Roman"/>
          <w:i/>
          <w:iCs/>
          <w:spacing w:val="-6"/>
          <w:sz w:val="28"/>
          <w:szCs w:val="28"/>
          <w:lang w:val="vi-VN"/>
        </w:rPr>
        <w:t xml:space="preserve">Căn cứ Luật </w:t>
      </w:r>
      <w:r w:rsidR="00A93C45" w:rsidRPr="00891F61">
        <w:rPr>
          <w:rFonts w:ascii="Times New Roman" w:hAnsi="Times New Roman"/>
          <w:i/>
          <w:iCs/>
          <w:spacing w:val="-6"/>
          <w:sz w:val="28"/>
          <w:szCs w:val="28"/>
          <w:lang w:val="vi-VN"/>
        </w:rPr>
        <w:t>T</w:t>
      </w:r>
      <w:r w:rsidR="00783CEA" w:rsidRPr="00891F61">
        <w:rPr>
          <w:rFonts w:ascii="Times New Roman" w:hAnsi="Times New Roman"/>
          <w:i/>
          <w:iCs/>
          <w:spacing w:val="-6"/>
          <w:sz w:val="28"/>
          <w:szCs w:val="28"/>
          <w:lang w:val="vi-VN"/>
        </w:rPr>
        <w:t xml:space="preserve">ổ chức chính quyền địa phương ngày 19 tháng 6 năm 2015; Luật </w:t>
      </w:r>
      <w:r w:rsidR="0080530F" w:rsidRPr="00891F61">
        <w:rPr>
          <w:rFonts w:ascii="Times New Roman" w:hAnsi="Times New Roman"/>
          <w:i/>
          <w:iCs/>
          <w:spacing w:val="-6"/>
          <w:sz w:val="28"/>
          <w:szCs w:val="28"/>
          <w:lang w:val="vi-VN"/>
        </w:rPr>
        <w:t>S</w:t>
      </w:r>
      <w:r w:rsidR="00783CEA" w:rsidRPr="00891F61">
        <w:rPr>
          <w:rFonts w:ascii="Times New Roman" w:hAnsi="Times New Roman"/>
          <w:i/>
          <w:iCs/>
          <w:spacing w:val="-6"/>
          <w:sz w:val="28"/>
          <w:szCs w:val="28"/>
          <w:lang w:val="vi-VN"/>
        </w:rPr>
        <w:t>ửa đổi, bổ sung một số điều của Luật Tổ chức Chính phủ và Luật Tổ chức chính quyền địa phương ngày 22</w:t>
      </w:r>
      <w:r w:rsidR="00322F97" w:rsidRPr="00891F61">
        <w:rPr>
          <w:rFonts w:ascii="Times New Roman" w:hAnsi="Times New Roman"/>
          <w:i/>
          <w:iCs/>
          <w:spacing w:val="-6"/>
          <w:sz w:val="28"/>
          <w:szCs w:val="28"/>
          <w:lang w:val="vi-VN"/>
        </w:rPr>
        <w:t xml:space="preserve"> tháng </w:t>
      </w:r>
      <w:r w:rsidR="00783CEA" w:rsidRPr="00891F61">
        <w:rPr>
          <w:rFonts w:ascii="Times New Roman" w:hAnsi="Times New Roman"/>
          <w:i/>
          <w:iCs/>
          <w:spacing w:val="-6"/>
          <w:sz w:val="28"/>
          <w:szCs w:val="28"/>
          <w:lang w:val="vi-VN"/>
        </w:rPr>
        <w:t>11</w:t>
      </w:r>
      <w:r w:rsidR="00322F97" w:rsidRPr="00891F61">
        <w:rPr>
          <w:rFonts w:ascii="Times New Roman" w:hAnsi="Times New Roman"/>
          <w:i/>
          <w:iCs/>
          <w:spacing w:val="-6"/>
          <w:sz w:val="28"/>
          <w:szCs w:val="28"/>
          <w:lang w:val="vi-VN"/>
        </w:rPr>
        <w:t xml:space="preserve"> năm </w:t>
      </w:r>
      <w:r w:rsidR="00783CEA" w:rsidRPr="00891F61">
        <w:rPr>
          <w:rFonts w:ascii="Times New Roman" w:hAnsi="Times New Roman"/>
          <w:i/>
          <w:iCs/>
          <w:spacing w:val="-6"/>
          <w:sz w:val="28"/>
          <w:szCs w:val="28"/>
          <w:lang w:val="vi-VN"/>
        </w:rPr>
        <w:t>2019</w:t>
      </w:r>
      <w:r w:rsidR="00122F5F" w:rsidRPr="00891F61">
        <w:rPr>
          <w:rFonts w:ascii="Times New Roman" w:hAnsi="Times New Roman"/>
          <w:i/>
          <w:iCs/>
          <w:spacing w:val="-6"/>
          <w:sz w:val="28"/>
          <w:szCs w:val="28"/>
          <w:lang w:val="vi-VN"/>
        </w:rPr>
        <w:t>;</w:t>
      </w:r>
    </w:p>
    <w:p w14:paraId="0373FFE1" w14:textId="77777777" w:rsidR="00AD3EDC" w:rsidRPr="00891F61" w:rsidRDefault="00AD3EDC" w:rsidP="00960A2D">
      <w:pPr>
        <w:shd w:val="clear" w:color="auto" w:fill="FFFFFF"/>
        <w:spacing w:after="0" w:line="350" w:lineRule="exact"/>
        <w:ind w:firstLine="709"/>
        <w:jc w:val="both"/>
        <w:rPr>
          <w:rFonts w:ascii="Times New Roman" w:hAnsi="Times New Roman"/>
          <w:i/>
          <w:iCs/>
          <w:spacing w:val="-6"/>
          <w:sz w:val="28"/>
          <w:szCs w:val="28"/>
          <w:lang w:val="vi-VN"/>
        </w:rPr>
      </w:pPr>
      <w:r w:rsidRPr="00891F61">
        <w:rPr>
          <w:rFonts w:ascii="Times New Roman" w:hAnsi="Times New Roman"/>
          <w:i/>
          <w:iCs/>
          <w:spacing w:val="-6"/>
          <w:sz w:val="28"/>
          <w:szCs w:val="28"/>
          <w:lang w:val="vi-VN"/>
        </w:rPr>
        <w:t>Căn cứ Luật Ban hành văn bản quy phạm pháp luật ngày 22 tháng 6 năm 2015; Luật Sửa đổi, bổ sung một số điều của Luật Ban hành văn bản quy phạm pháp luật ngày 18 tháng 6 năm 2020;</w:t>
      </w:r>
    </w:p>
    <w:p w14:paraId="20885838" w14:textId="09E1C28B" w:rsidR="00122F5F" w:rsidRPr="00891F61" w:rsidRDefault="00122F5F" w:rsidP="00960A2D">
      <w:pPr>
        <w:shd w:val="clear" w:color="auto" w:fill="FFFFFF"/>
        <w:spacing w:after="0" w:line="350" w:lineRule="exact"/>
        <w:ind w:firstLine="709"/>
        <w:jc w:val="both"/>
        <w:rPr>
          <w:rFonts w:ascii="Times New Roman" w:hAnsi="Times New Roman"/>
          <w:i/>
          <w:iCs/>
          <w:spacing w:val="-6"/>
          <w:sz w:val="28"/>
          <w:szCs w:val="28"/>
          <w:lang w:val="vi-VN"/>
        </w:rPr>
      </w:pPr>
      <w:r w:rsidRPr="00891F61">
        <w:rPr>
          <w:rFonts w:ascii="Times New Roman" w:hAnsi="Times New Roman"/>
          <w:i/>
          <w:iCs/>
          <w:spacing w:val="-6"/>
          <w:sz w:val="28"/>
          <w:szCs w:val="28"/>
          <w:lang w:val="vi-VN"/>
        </w:rPr>
        <w:t xml:space="preserve">Căn cứ Luật </w:t>
      </w:r>
      <w:r w:rsidR="00194BC8" w:rsidRPr="00891F61">
        <w:rPr>
          <w:rFonts w:ascii="Times New Roman" w:hAnsi="Times New Roman"/>
          <w:i/>
          <w:iCs/>
          <w:spacing w:val="-6"/>
          <w:sz w:val="28"/>
          <w:szCs w:val="28"/>
          <w:lang w:val="vi-VN"/>
        </w:rPr>
        <w:t>Ngân sách nhà nước ngày 25 tháng 6 năm 2015</w:t>
      </w:r>
      <w:r w:rsidRPr="00891F61">
        <w:rPr>
          <w:rFonts w:ascii="Times New Roman" w:hAnsi="Times New Roman"/>
          <w:i/>
          <w:iCs/>
          <w:spacing w:val="-6"/>
          <w:sz w:val="28"/>
          <w:szCs w:val="28"/>
          <w:lang w:val="vi-VN"/>
        </w:rPr>
        <w:t>;</w:t>
      </w:r>
    </w:p>
    <w:p w14:paraId="3BF6421C" w14:textId="0BC8AFF4" w:rsidR="00110EC9" w:rsidRPr="00891F61" w:rsidRDefault="00110EC9" w:rsidP="00960A2D">
      <w:pPr>
        <w:shd w:val="clear" w:color="auto" w:fill="FFFFFF"/>
        <w:spacing w:after="0" w:line="350" w:lineRule="exact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val="vi-VN"/>
        </w:rPr>
      </w:pPr>
      <w:r w:rsidRPr="00891F61">
        <w:rPr>
          <w:rFonts w:ascii="Times New Roman" w:eastAsia="Times New Roman" w:hAnsi="Times New Roman"/>
          <w:i/>
          <w:iCs/>
          <w:sz w:val="28"/>
          <w:szCs w:val="28"/>
          <w:lang w:val="vi-VN"/>
        </w:rPr>
        <w:t xml:space="preserve">Căn cứ Nghị </w:t>
      </w:r>
      <w:r w:rsidRPr="00891F61">
        <w:rPr>
          <w:rFonts w:ascii="Times New Roman" w:hAnsi="Times New Roman"/>
          <w:i/>
          <w:iCs/>
          <w:spacing w:val="-6"/>
          <w:sz w:val="28"/>
          <w:szCs w:val="28"/>
          <w:lang w:val="vi-VN"/>
        </w:rPr>
        <w:t>định</w:t>
      </w:r>
      <w:r w:rsidRPr="00891F61">
        <w:rPr>
          <w:rFonts w:ascii="Times New Roman" w:eastAsia="Times New Roman" w:hAnsi="Times New Roman"/>
          <w:i/>
          <w:iCs/>
          <w:sz w:val="28"/>
          <w:szCs w:val="28"/>
          <w:lang w:val="vi-VN"/>
        </w:rPr>
        <w:t xml:space="preserve"> số </w:t>
      </w:r>
      <w:hyperlink r:id="rId6" w:tgtFrame="_blank" w:tooltip="Nghị định 163/2016/NĐ-CP" w:history="1">
        <w:r w:rsidRPr="00891F61">
          <w:rPr>
            <w:rFonts w:ascii="Times New Roman" w:eastAsia="Times New Roman" w:hAnsi="Times New Roman"/>
            <w:i/>
            <w:iCs/>
            <w:sz w:val="28"/>
            <w:szCs w:val="28"/>
            <w:lang w:val="vi-VN"/>
          </w:rPr>
          <w:t>163/2016/NĐ-CP</w:t>
        </w:r>
      </w:hyperlink>
      <w:r w:rsidRPr="00891F61">
        <w:rPr>
          <w:rFonts w:ascii="Times New Roman" w:eastAsia="Times New Roman" w:hAnsi="Times New Roman"/>
          <w:i/>
          <w:iCs/>
          <w:sz w:val="28"/>
          <w:szCs w:val="28"/>
          <w:lang w:val="vi-VN"/>
        </w:rPr>
        <w:t xml:space="preserve"> ngày 21 tháng 12 năm 2016 của Chính phủ </w:t>
      </w:r>
      <w:r w:rsidR="0054029A">
        <w:rPr>
          <w:rFonts w:ascii="Times New Roman" w:eastAsia="Times New Roman" w:hAnsi="Times New Roman"/>
          <w:i/>
          <w:iCs/>
          <w:sz w:val="28"/>
          <w:szCs w:val="28"/>
        </w:rPr>
        <w:t>q</w:t>
      </w:r>
      <w:r w:rsidRPr="00891F61">
        <w:rPr>
          <w:rFonts w:ascii="Times New Roman" w:eastAsia="Times New Roman" w:hAnsi="Times New Roman"/>
          <w:i/>
          <w:iCs/>
          <w:sz w:val="28"/>
          <w:szCs w:val="28"/>
          <w:lang w:val="vi-VN"/>
        </w:rPr>
        <w:t>uy định chi tiết thi hành một số điều của Luật Ngân sách nhà nước;</w:t>
      </w:r>
    </w:p>
    <w:p w14:paraId="7152FD51" w14:textId="465AB100" w:rsidR="00110EC9" w:rsidRPr="00891F61" w:rsidRDefault="00110EC9" w:rsidP="00960A2D">
      <w:pPr>
        <w:shd w:val="clear" w:color="auto" w:fill="FFFFFF"/>
        <w:spacing w:after="0" w:line="35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val="vi-VN"/>
        </w:rPr>
      </w:pPr>
      <w:r w:rsidRPr="00891F61">
        <w:rPr>
          <w:rFonts w:ascii="Times New Roman" w:eastAsia="Times New Roman" w:hAnsi="Times New Roman"/>
          <w:i/>
          <w:iCs/>
          <w:sz w:val="28"/>
          <w:szCs w:val="28"/>
          <w:lang w:val="vi-VN"/>
        </w:rPr>
        <w:t>Căn cứ Thông tư số </w:t>
      </w:r>
      <w:hyperlink r:id="rId7" w:tgtFrame="_blank" w:tooltip="Thông tư 24/2018/TT-BTC" w:history="1">
        <w:r w:rsidRPr="00891F61">
          <w:rPr>
            <w:rFonts w:ascii="Times New Roman" w:eastAsia="Times New Roman" w:hAnsi="Times New Roman"/>
            <w:i/>
            <w:iCs/>
            <w:sz w:val="28"/>
            <w:szCs w:val="28"/>
            <w:lang w:val="vi-VN"/>
          </w:rPr>
          <w:t>24/2018/TT-BTC</w:t>
        </w:r>
      </w:hyperlink>
      <w:r w:rsidRPr="00891F61">
        <w:rPr>
          <w:rFonts w:ascii="Times New Roman" w:eastAsia="Times New Roman" w:hAnsi="Times New Roman"/>
          <w:i/>
          <w:iCs/>
          <w:sz w:val="28"/>
          <w:szCs w:val="28"/>
          <w:lang w:val="vi-VN"/>
        </w:rPr>
        <w:t xml:space="preserve"> ngày 12 tháng 3 năm 2018 của Bộ trưởng Bộ Tài chính </w:t>
      </w:r>
      <w:r w:rsidR="0054029A">
        <w:rPr>
          <w:rFonts w:ascii="Times New Roman" w:eastAsia="Times New Roman" w:hAnsi="Times New Roman"/>
          <w:i/>
          <w:iCs/>
          <w:sz w:val="28"/>
          <w:szCs w:val="28"/>
        </w:rPr>
        <w:t>h</w:t>
      </w:r>
      <w:r w:rsidRPr="00891F61">
        <w:rPr>
          <w:rFonts w:ascii="Times New Roman" w:eastAsia="Times New Roman" w:hAnsi="Times New Roman"/>
          <w:i/>
          <w:iCs/>
          <w:sz w:val="28"/>
          <w:szCs w:val="28"/>
          <w:lang w:val="vi-VN"/>
        </w:rPr>
        <w:t>ướng dẫn quản lý kinh phí đào tạo cho lưu học sinh Lào và Campuchia (diện hiệp định) học tập tại Việt Nam</w:t>
      </w:r>
      <w:r w:rsidR="00CC2070" w:rsidRPr="00891F61">
        <w:rPr>
          <w:rFonts w:ascii="Times New Roman" w:eastAsia="Times New Roman" w:hAnsi="Times New Roman"/>
          <w:i/>
          <w:iCs/>
          <w:sz w:val="28"/>
          <w:szCs w:val="28"/>
          <w:lang w:val="vi-VN"/>
        </w:rPr>
        <w:t>;</w:t>
      </w:r>
    </w:p>
    <w:p w14:paraId="66BED3C6" w14:textId="5E977BF3" w:rsidR="00CF2655" w:rsidRPr="00891F61" w:rsidRDefault="00CF2655" w:rsidP="00960A2D">
      <w:pPr>
        <w:shd w:val="clear" w:color="auto" w:fill="FFFFFF"/>
        <w:spacing w:after="0" w:line="350" w:lineRule="exact"/>
        <w:ind w:firstLine="709"/>
        <w:jc w:val="both"/>
        <w:rPr>
          <w:rFonts w:ascii="Times New Roman" w:hAnsi="Times New Roman"/>
          <w:i/>
          <w:iCs/>
          <w:spacing w:val="-6"/>
          <w:sz w:val="28"/>
          <w:szCs w:val="28"/>
          <w:lang w:val="vi-VN"/>
        </w:rPr>
      </w:pPr>
      <w:r w:rsidRPr="00891F61">
        <w:rPr>
          <w:rFonts w:ascii="Times New Roman" w:hAnsi="Times New Roman"/>
          <w:i/>
          <w:iCs/>
          <w:spacing w:val="-6"/>
          <w:sz w:val="28"/>
          <w:szCs w:val="28"/>
          <w:lang w:val="vi-VN"/>
        </w:rPr>
        <w:t>Xét Tờ</w:t>
      </w:r>
      <w:r w:rsidR="004D0A03">
        <w:rPr>
          <w:rFonts w:ascii="Times New Roman" w:hAnsi="Times New Roman"/>
          <w:i/>
          <w:iCs/>
          <w:spacing w:val="-6"/>
          <w:sz w:val="28"/>
          <w:szCs w:val="28"/>
          <w:lang w:val="vi-VN"/>
        </w:rPr>
        <w:t xml:space="preserve"> trình số</w:t>
      </w:r>
      <w:r w:rsidR="004D0A03">
        <w:rPr>
          <w:rFonts w:ascii="Times New Roman" w:hAnsi="Times New Roman"/>
          <w:i/>
          <w:iCs/>
          <w:spacing w:val="-6"/>
          <w:sz w:val="28"/>
          <w:szCs w:val="28"/>
        </w:rPr>
        <w:t xml:space="preserve"> 169</w:t>
      </w:r>
      <w:r w:rsidRPr="00891F61">
        <w:rPr>
          <w:rFonts w:ascii="Times New Roman" w:hAnsi="Times New Roman"/>
          <w:i/>
          <w:iCs/>
          <w:spacing w:val="-6"/>
          <w:sz w:val="28"/>
          <w:szCs w:val="28"/>
          <w:lang w:val="vi-VN"/>
        </w:rPr>
        <w:t xml:space="preserve">/TTr-UBND ngày </w:t>
      </w:r>
      <w:r w:rsidR="004D0A03">
        <w:rPr>
          <w:rFonts w:ascii="Times New Roman" w:hAnsi="Times New Roman"/>
          <w:i/>
          <w:iCs/>
          <w:spacing w:val="-6"/>
          <w:sz w:val="28"/>
          <w:szCs w:val="28"/>
        </w:rPr>
        <w:t xml:space="preserve"> 04 </w:t>
      </w:r>
      <w:r w:rsidRPr="00891F61">
        <w:rPr>
          <w:rFonts w:ascii="Times New Roman" w:hAnsi="Times New Roman"/>
          <w:i/>
          <w:iCs/>
          <w:spacing w:val="-6"/>
          <w:sz w:val="28"/>
          <w:szCs w:val="28"/>
          <w:lang w:val="vi-VN"/>
        </w:rPr>
        <w:t xml:space="preserve">tháng </w:t>
      </w:r>
      <w:r w:rsidR="004D0A03">
        <w:rPr>
          <w:rFonts w:ascii="Times New Roman" w:hAnsi="Times New Roman"/>
          <w:i/>
          <w:iCs/>
          <w:spacing w:val="-6"/>
          <w:sz w:val="28"/>
          <w:szCs w:val="28"/>
        </w:rPr>
        <w:t xml:space="preserve">7 </w:t>
      </w:r>
      <w:r w:rsidRPr="00891F61">
        <w:rPr>
          <w:rFonts w:ascii="Times New Roman" w:hAnsi="Times New Roman"/>
          <w:i/>
          <w:iCs/>
          <w:spacing w:val="-6"/>
          <w:sz w:val="28"/>
          <w:szCs w:val="28"/>
          <w:lang w:val="vi-VN"/>
        </w:rPr>
        <w:t>năm 20</w:t>
      </w:r>
      <w:r w:rsidR="00CD3307" w:rsidRPr="00891F61">
        <w:rPr>
          <w:rFonts w:ascii="Times New Roman" w:hAnsi="Times New Roman"/>
          <w:i/>
          <w:iCs/>
          <w:spacing w:val="-6"/>
          <w:sz w:val="28"/>
          <w:szCs w:val="28"/>
          <w:lang w:val="vi-VN"/>
        </w:rPr>
        <w:t>2</w:t>
      </w:r>
      <w:r w:rsidR="00E84703" w:rsidRPr="00891F61">
        <w:rPr>
          <w:rFonts w:ascii="Times New Roman" w:hAnsi="Times New Roman"/>
          <w:i/>
          <w:iCs/>
          <w:spacing w:val="-6"/>
          <w:sz w:val="28"/>
          <w:szCs w:val="28"/>
          <w:lang w:val="vi-VN"/>
        </w:rPr>
        <w:t>3</w:t>
      </w:r>
      <w:r w:rsidRPr="00891F61">
        <w:rPr>
          <w:rFonts w:ascii="Times New Roman" w:hAnsi="Times New Roman"/>
          <w:i/>
          <w:iCs/>
          <w:spacing w:val="-6"/>
          <w:sz w:val="28"/>
          <w:szCs w:val="28"/>
          <w:lang w:val="vi-VN"/>
        </w:rPr>
        <w:t xml:space="preserve"> của Ủy ban nhân dân tỉnh; Báo cáo thẩm tra của </w:t>
      </w:r>
      <w:r w:rsidR="001A53A2" w:rsidRPr="00891F61">
        <w:rPr>
          <w:rFonts w:ascii="Times New Roman" w:hAnsi="Times New Roman"/>
          <w:i/>
          <w:iCs/>
          <w:spacing w:val="-6"/>
          <w:sz w:val="28"/>
          <w:szCs w:val="28"/>
          <w:lang w:val="vi-VN"/>
        </w:rPr>
        <w:t xml:space="preserve">Ban </w:t>
      </w:r>
      <w:r w:rsidR="00031324" w:rsidRPr="00891F61">
        <w:rPr>
          <w:rFonts w:ascii="Times New Roman" w:hAnsi="Times New Roman"/>
          <w:i/>
          <w:iCs/>
          <w:spacing w:val="-6"/>
          <w:sz w:val="28"/>
          <w:szCs w:val="28"/>
          <w:lang w:val="vi-VN"/>
        </w:rPr>
        <w:t>Văn hóa - Xã hộ</w:t>
      </w:r>
      <w:r w:rsidR="004D0A03">
        <w:rPr>
          <w:rFonts w:ascii="Times New Roman" w:hAnsi="Times New Roman"/>
          <w:i/>
          <w:iCs/>
          <w:spacing w:val="-6"/>
          <w:sz w:val="28"/>
          <w:szCs w:val="28"/>
          <w:lang w:val="vi-VN"/>
        </w:rPr>
        <w:t>i</w:t>
      </w:r>
      <w:r w:rsidR="004D0A03">
        <w:rPr>
          <w:rFonts w:ascii="Times New Roman" w:hAnsi="Times New Roman"/>
          <w:i/>
          <w:iCs/>
          <w:spacing w:val="-6"/>
          <w:sz w:val="28"/>
          <w:szCs w:val="28"/>
        </w:rPr>
        <w:t xml:space="preserve">; </w:t>
      </w:r>
      <w:r w:rsidRPr="00891F61">
        <w:rPr>
          <w:rFonts w:ascii="Times New Roman" w:hAnsi="Times New Roman"/>
          <w:i/>
          <w:iCs/>
          <w:spacing w:val="-6"/>
          <w:sz w:val="28"/>
          <w:szCs w:val="28"/>
          <w:lang w:val="vi-VN"/>
        </w:rPr>
        <w:t>ý kiến thảo luận của đại biểu</w:t>
      </w:r>
      <w:r w:rsidR="004D0A03">
        <w:rPr>
          <w:rFonts w:ascii="Times New Roman" w:hAnsi="Times New Roman"/>
          <w:i/>
          <w:iCs/>
          <w:spacing w:val="-6"/>
          <w:sz w:val="28"/>
          <w:szCs w:val="28"/>
        </w:rPr>
        <w:t xml:space="preserve"> Hội đồng nhân dân tỉnh</w:t>
      </w:r>
      <w:r w:rsidRPr="00891F61">
        <w:rPr>
          <w:rFonts w:ascii="Times New Roman" w:hAnsi="Times New Roman"/>
          <w:i/>
          <w:iCs/>
          <w:spacing w:val="-6"/>
          <w:sz w:val="28"/>
          <w:szCs w:val="28"/>
          <w:lang w:val="vi-VN"/>
        </w:rPr>
        <w:t xml:space="preserve"> tại kỳ họp.</w:t>
      </w:r>
    </w:p>
    <w:p w14:paraId="19A4D7B6" w14:textId="3C1FB400" w:rsidR="00122F5F" w:rsidRPr="00891F61" w:rsidRDefault="00122F5F" w:rsidP="006B5748">
      <w:pPr>
        <w:shd w:val="clear" w:color="auto" w:fill="FFFFFF"/>
        <w:spacing w:before="200" w:line="360" w:lineRule="exact"/>
        <w:ind w:firstLine="539"/>
        <w:jc w:val="center"/>
        <w:rPr>
          <w:rFonts w:ascii="Times New Roman" w:hAnsi="Times New Roman"/>
          <w:b/>
          <w:bCs/>
          <w:spacing w:val="-6"/>
          <w:sz w:val="28"/>
          <w:szCs w:val="28"/>
          <w:lang w:val="vi-VN"/>
        </w:rPr>
      </w:pPr>
      <w:r w:rsidRPr="00891F61">
        <w:rPr>
          <w:rFonts w:ascii="Times New Roman" w:hAnsi="Times New Roman"/>
          <w:b/>
          <w:bCs/>
          <w:spacing w:val="-6"/>
          <w:sz w:val="28"/>
          <w:szCs w:val="28"/>
          <w:lang w:val="vi-VN"/>
        </w:rPr>
        <w:t>QUYẾT NGHỊ:</w:t>
      </w:r>
    </w:p>
    <w:p w14:paraId="4BACF48E" w14:textId="77777777" w:rsidR="00F810FC" w:rsidRPr="00891F61" w:rsidRDefault="00F810FC" w:rsidP="00960A2D">
      <w:pPr>
        <w:shd w:val="clear" w:color="auto" w:fill="FFFFFF"/>
        <w:spacing w:after="0" w:line="35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val="vi-VN"/>
        </w:rPr>
      </w:pPr>
      <w:bookmarkStart w:id="1" w:name="dieu_1"/>
      <w:r w:rsidRPr="00891F61">
        <w:rPr>
          <w:rFonts w:ascii="Times New Roman" w:eastAsia="Times New Roman" w:hAnsi="Times New Roman"/>
          <w:b/>
          <w:bCs/>
          <w:sz w:val="28"/>
          <w:szCs w:val="28"/>
          <w:lang w:val="vi-VN"/>
        </w:rPr>
        <w:t>Điều 1. Phạm vi điều chỉnh</w:t>
      </w:r>
      <w:bookmarkEnd w:id="1"/>
    </w:p>
    <w:p w14:paraId="465DCE1E" w14:textId="52DBD136" w:rsidR="009C1EF4" w:rsidRPr="00891F61" w:rsidRDefault="0008717D" w:rsidP="00960A2D">
      <w:pPr>
        <w:shd w:val="clear" w:color="auto" w:fill="FFFFFF"/>
        <w:spacing w:after="0" w:line="35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val="vi-VN"/>
        </w:rPr>
      </w:pPr>
      <w:bookmarkStart w:id="2" w:name="dieu_2"/>
      <w:r w:rsidRPr="00891F61">
        <w:rPr>
          <w:rFonts w:ascii="Times New Roman" w:eastAsia="Times New Roman" w:hAnsi="Times New Roman"/>
          <w:sz w:val="28"/>
          <w:szCs w:val="28"/>
          <w:lang w:val="vi-VN"/>
        </w:rPr>
        <w:t xml:space="preserve">Quy định chính sách hỗ trợ đào tạo, bồi dưỡng đối với </w:t>
      </w:r>
      <w:r w:rsidR="00BA30EE">
        <w:rPr>
          <w:rFonts w:ascii="Times New Roman" w:eastAsia="Times New Roman" w:hAnsi="Times New Roman"/>
          <w:sz w:val="28"/>
          <w:szCs w:val="28"/>
        </w:rPr>
        <w:t>c</w:t>
      </w:r>
      <w:r w:rsidR="00056DB6" w:rsidRPr="00891F61">
        <w:rPr>
          <w:rFonts w:ascii="Times New Roman" w:eastAsia="Times New Roman" w:hAnsi="Times New Roman"/>
          <w:sz w:val="28"/>
          <w:szCs w:val="28"/>
          <w:lang w:val="vi-VN"/>
        </w:rPr>
        <w:t>án bộ, công chức, viên chức,</w:t>
      </w:r>
      <w:r w:rsidR="0045140C" w:rsidRPr="00891F61">
        <w:rPr>
          <w:rFonts w:ascii="Times New Roman" w:eastAsia="Times New Roman" w:hAnsi="Times New Roman"/>
          <w:sz w:val="28"/>
          <w:szCs w:val="28"/>
          <w:lang w:val="vi-VN"/>
        </w:rPr>
        <w:t xml:space="preserve"> người lao động,</w:t>
      </w:r>
      <w:r w:rsidR="00056DB6" w:rsidRPr="00891F61">
        <w:rPr>
          <w:rFonts w:ascii="Times New Roman" w:eastAsia="Times New Roman" w:hAnsi="Times New Roman"/>
          <w:sz w:val="28"/>
          <w:szCs w:val="28"/>
          <w:lang w:val="vi-VN"/>
        </w:rPr>
        <w:t xml:space="preserve"> học sinh, sinh viên </w:t>
      </w:r>
      <w:r w:rsidRPr="00891F61">
        <w:rPr>
          <w:rFonts w:ascii="Times New Roman" w:eastAsia="Times New Roman" w:hAnsi="Times New Roman"/>
          <w:sz w:val="28"/>
          <w:szCs w:val="28"/>
          <w:lang w:val="vi-VN"/>
        </w:rPr>
        <w:t>nước Cộng hòa Dân chủ Nhân dân Lào</w:t>
      </w:r>
      <w:r w:rsidR="00B747FF" w:rsidRPr="00891F61">
        <w:rPr>
          <w:rFonts w:ascii="Times New Roman" w:eastAsia="Times New Roman" w:hAnsi="Times New Roman"/>
          <w:sz w:val="28"/>
          <w:szCs w:val="28"/>
          <w:lang w:val="vi-VN"/>
        </w:rPr>
        <w:t xml:space="preserve"> (</w:t>
      </w:r>
      <w:r w:rsidR="001A659B" w:rsidRPr="00891F61">
        <w:rPr>
          <w:rFonts w:ascii="Times New Roman" w:eastAsia="Times New Roman" w:hAnsi="Times New Roman"/>
          <w:sz w:val="28"/>
          <w:szCs w:val="28"/>
          <w:lang w:val="vi-VN"/>
        </w:rPr>
        <w:t>viết</w:t>
      </w:r>
      <w:r w:rsidR="002B6030" w:rsidRPr="00891F61">
        <w:rPr>
          <w:rFonts w:ascii="Times New Roman" w:eastAsia="Times New Roman" w:hAnsi="Times New Roman"/>
          <w:sz w:val="28"/>
          <w:szCs w:val="28"/>
          <w:lang w:val="vi-VN"/>
        </w:rPr>
        <w:t xml:space="preserve"> tắt là </w:t>
      </w:r>
      <w:r w:rsidR="001A659B" w:rsidRPr="00891F61">
        <w:rPr>
          <w:rFonts w:ascii="Times New Roman" w:eastAsia="Times New Roman" w:hAnsi="Times New Roman"/>
          <w:sz w:val="28"/>
          <w:szCs w:val="28"/>
          <w:lang w:val="vi-VN"/>
        </w:rPr>
        <w:t>l</w:t>
      </w:r>
      <w:r w:rsidR="00B747FF" w:rsidRPr="00891F61">
        <w:rPr>
          <w:rFonts w:ascii="Times New Roman" w:eastAsia="Times New Roman" w:hAnsi="Times New Roman"/>
          <w:sz w:val="28"/>
          <w:szCs w:val="28"/>
          <w:lang w:val="vi-VN"/>
        </w:rPr>
        <w:t>ưu học sinh Lào)</w:t>
      </w:r>
      <w:r w:rsidRPr="00891F61">
        <w:rPr>
          <w:rFonts w:ascii="Times New Roman" w:eastAsia="Times New Roman" w:hAnsi="Times New Roman"/>
          <w:sz w:val="28"/>
          <w:szCs w:val="28"/>
          <w:lang w:val="vi-VN"/>
        </w:rPr>
        <w:t xml:space="preserve"> thuộc diện đào tạo</w:t>
      </w:r>
      <w:r w:rsidR="00933DD2" w:rsidRPr="00891F61">
        <w:rPr>
          <w:rFonts w:ascii="Times New Roman" w:eastAsia="Times New Roman" w:hAnsi="Times New Roman"/>
          <w:sz w:val="28"/>
          <w:szCs w:val="28"/>
          <w:lang w:val="vi-VN"/>
        </w:rPr>
        <w:t>, bồi dưỡng</w:t>
      </w:r>
      <w:r w:rsidRPr="00891F61">
        <w:rPr>
          <w:rFonts w:ascii="Times New Roman" w:eastAsia="Times New Roman" w:hAnsi="Times New Roman"/>
          <w:sz w:val="28"/>
          <w:szCs w:val="28"/>
          <w:lang w:val="vi-VN"/>
        </w:rPr>
        <w:t xml:space="preserve"> theo </w:t>
      </w:r>
      <w:r w:rsidR="00F267F3" w:rsidRPr="00891F61">
        <w:rPr>
          <w:rFonts w:ascii="Times New Roman" w:eastAsia="Times New Roman" w:hAnsi="Times New Roman"/>
          <w:sz w:val="28"/>
          <w:szCs w:val="28"/>
          <w:lang w:val="vi-VN"/>
        </w:rPr>
        <w:t xml:space="preserve">thoả thuận </w:t>
      </w:r>
      <w:r w:rsidRPr="00891F61">
        <w:rPr>
          <w:rFonts w:ascii="Times New Roman" w:eastAsia="Times New Roman" w:hAnsi="Times New Roman"/>
          <w:sz w:val="28"/>
          <w:szCs w:val="28"/>
          <w:lang w:val="vi-VN"/>
        </w:rPr>
        <w:t>hợp tác với tỉnh Bắc Giang</w:t>
      </w:r>
      <w:r w:rsidR="00F00AE2" w:rsidRPr="00891F61">
        <w:rPr>
          <w:rFonts w:ascii="Times New Roman" w:eastAsia="Times New Roman" w:hAnsi="Times New Roman"/>
          <w:sz w:val="28"/>
          <w:szCs w:val="28"/>
          <w:lang w:val="vi-VN"/>
        </w:rPr>
        <w:t>.</w:t>
      </w:r>
    </w:p>
    <w:p w14:paraId="2B24DA13" w14:textId="77777777" w:rsidR="003577BC" w:rsidRPr="00891F61" w:rsidRDefault="00F810FC" w:rsidP="00960A2D">
      <w:pPr>
        <w:shd w:val="clear" w:color="auto" w:fill="FFFFFF"/>
        <w:spacing w:after="0" w:line="350" w:lineRule="exact"/>
        <w:ind w:firstLine="720"/>
        <w:jc w:val="both"/>
        <w:rPr>
          <w:rFonts w:ascii="Times New Roman" w:eastAsia="Times New Roman" w:hAnsi="Times New Roman"/>
          <w:b/>
          <w:bCs/>
          <w:sz w:val="28"/>
          <w:szCs w:val="28"/>
          <w:lang w:val="vi-VN"/>
        </w:rPr>
      </w:pPr>
      <w:r w:rsidRPr="00891F61">
        <w:rPr>
          <w:rFonts w:ascii="Times New Roman" w:eastAsia="Times New Roman" w:hAnsi="Times New Roman"/>
          <w:b/>
          <w:bCs/>
          <w:sz w:val="28"/>
          <w:szCs w:val="28"/>
          <w:lang w:val="vi-VN"/>
        </w:rPr>
        <w:t>Điều 2. Đối tượng áp dụng</w:t>
      </w:r>
      <w:bookmarkEnd w:id="2"/>
    </w:p>
    <w:p w14:paraId="3F530A1B" w14:textId="77777777" w:rsidR="007957D4" w:rsidRDefault="00D76655" w:rsidP="00960A2D">
      <w:pPr>
        <w:shd w:val="clear" w:color="auto" w:fill="FFFFFF"/>
        <w:spacing w:after="0" w:line="350" w:lineRule="exact"/>
        <w:ind w:firstLine="720"/>
        <w:jc w:val="both"/>
        <w:rPr>
          <w:rFonts w:ascii="Times New Roman" w:eastAsia="Times New Roman" w:hAnsi="Times New Roman"/>
          <w:b/>
          <w:bCs/>
          <w:strike/>
          <w:sz w:val="28"/>
          <w:szCs w:val="28"/>
        </w:rPr>
      </w:pPr>
      <w:r w:rsidRPr="00891F61">
        <w:rPr>
          <w:rFonts w:ascii="Times New Roman" w:eastAsia="Times New Roman" w:hAnsi="Times New Roman"/>
          <w:sz w:val="28"/>
          <w:szCs w:val="28"/>
          <w:lang w:val="nl-NL"/>
        </w:rPr>
        <w:t xml:space="preserve">1. </w:t>
      </w:r>
      <w:r w:rsidR="00E86191" w:rsidRPr="00891F61">
        <w:rPr>
          <w:rFonts w:ascii="Times New Roman" w:eastAsia="Times New Roman" w:hAnsi="Times New Roman"/>
          <w:sz w:val="28"/>
          <w:szCs w:val="28"/>
          <w:lang w:val="nl-NL"/>
        </w:rPr>
        <w:t>Lưu học sinh</w:t>
      </w:r>
      <w:r w:rsidR="00E86191" w:rsidRPr="00891F61">
        <w:rPr>
          <w:rFonts w:ascii="Times New Roman" w:eastAsia="Times New Roman" w:hAnsi="Times New Roman"/>
          <w:sz w:val="28"/>
          <w:szCs w:val="28"/>
          <w:lang w:val="vi-VN"/>
        </w:rPr>
        <w:t xml:space="preserve"> Lào tham gia đào tạo, bồi dưỡng theo thoả thuận hợp tác với tỉnh Bắc Giang</w:t>
      </w:r>
      <w:r w:rsidR="00CF1F0B" w:rsidRPr="00891F61">
        <w:rPr>
          <w:rFonts w:ascii="Times New Roman" w:eastAsia="Times New Roman" w:hAnsi="Times New Roman"/>
          <w:sz w:val="28"/>
          <w:szCs w:val="28"/>
          <w:lang w:val="vi-VN"/>
        </w:rPr>
        <w:t>.</w:t>
      </w:r>
    </w:p>
    <w:p w14:paraId="14304705" w14:textId="6FB777C3" w:rsidR="00E86191" w:rsidRPr="007957D4" w:rsidRDefault="00D76655" w:rsidP="00960A2D">
      <w:pPr>
        <w:shd w:val="clear" w:color="auto" w:fill="FFFFFF"/>
        <w:spacing w:after="0" w:line="350" w:lineRule="exact"/>
        <w:ind w:firstLine="720"/>
        <w:jc w:val="both"/>
        <w:rPr>
          <w:rFonts w:ascii="Times New Roman" w:eastAsia="Times New Roman" w:hAnsi="Times New Roman"/>
          <w:b/>
          <w:bCs/>
          <w:strike/>
          <w:sz w:val="28"/>
          <w:szCs w:val="28"/>
          <w:lang w:val="vi-VN"/>
        </w:rPr>
      </w:pPr>
      <w:r w:rsidRPr="00891F61">
        <w:rPr>
          <w:rFonts w:ascii="Times New Roman" w:eastAsia="Times New Roman" w:hAnsi="Times New Roman"/>
          <w:sz w:val="28"/>
          <w:szCs w:val="28"/>
          <w:lang w:val="nl-NL"/>
        </w:rPr>
        <w:t xml:space="preserve">2. </w:t>
      </w:r>
      <w:r w:rsidR="00E86191" w:rsidRPr="00891F61">
        <w:rPr>
          <w:rFonts w:ascii="Times New Roman" w:eastAsia="Times New Roman" w:hAnsi="Times New Roman"/>
          <w:sz w:val="28"/>
          <w:szCs w:val="28"/>
          <w:lang w:val="nl-NL"/>
        </w:rPr>
        <w:t xml:space="preserve">Cơ quan, đơn vị, tổ chức, cá nhân có liên quan đến công tác </w:t>
      </w:r>
      <w:r w:rsidR="00D8508D" w:rsidRPr="00891F61">
        <w:rPr>
          <w:rFonts w:ascii="Times New Roman" w:eastAsia="Times New Roman" w:hAnsi="Times New Roman"/>
          <w:sz w:val="28"/>
          <w:szCs w:val="28"/>
          <w:lang w:val="nl-NL"/>
        </w:rPr>
        <w:t xml:space="preserve">hỗ trợ </w:t>
      </w:r>
      <w:r w:rsidR="00E86191" w:rsidRPr="00891F61">
        <w:rPr>
          <w:rFonts w:ascii="Times New Roman" w:eastAsia="Times New Roman" w:hAnsi="Times New Roman"/>
          <w:sz w:val="28"/>
          <w:szCs w:val="28"/>
          <w:lang w:val="vi-VN"/>
        </w:rPr>
        <w:t>đào tạo, bồi dưỡng lưu học sinh Lào thuộc diện đào tạo, bồi dưỡng theo thoả thuận hợp tác với tỉnh Bắc Giang.</w:t>
      </w:r>
    </w:p>
    <w:p w14:paraId="57A9E249" w14:textId="1982F5E3" w:rsidR="006C1C80" w:rsidRPr="00891F61" w:rsidRDefault="006C1C80" w:rsidP="00960A2D">
      <w:pPr>
        <w:shd w:val="clear" w:color="auto" w:fill="FFFFFF"/>
        <w:spacing w:after="0" w:line="350" w:lineRule="exact"/>
        <w:ind w:firstLine="720"/>
        <w:jc w:val="both"/>
        <w:rPr>
          <w:rFonts w:ascii="Times New Roman" w:eastAsia="Times New Roman" w:hAnsi="Times New Roman"/>
          <w:b/>
          <w:bCs/>
          <w:sz w:val="28"/>
          <w:szCs w:val="28"/>
          <w:lang w:val="vi-VN"/>
        </w:rPr>
      </w:pPr>
      <w:r w:rsidRPr="00891F61">
        <w:rPr>
          <w:rFonts w:ascii="Times New Roman" w:eastAsia="Times New Roman" w:hAnsi="Times New Roman"/>
          <w:b/>
          <w:bCs/>
          <w:sz w:val="28"/>
          <w:szCs w:val="28"/>
          <w:lang w:val="vi-VN"/>
        </w:rPr>
        <w:t xml:space="preserve">Điều </w:t>
      </w:r>
      <w:r w:rsidR="00C63E7E" w:rsidRPr="00891F61">
        <w:rPr>
          <w:rFonts w:ascii="Times New Roman" w:eastAsia="Times New Roman" w:hAnsi="Times New Roman"/>
          <w:b/>
          <w:bCs/>
          <w:sz w:val="28"/>
          <w:szCs w:val="28"/>
          <w:lang w:val="vi-VN"/>
        </w:rPr>
        <w:t>3</w:t>
      </w:r>
      <w:r w:rsidRPr="00891F61">
        <w:rPr>
          <w:rFonts w:ascii="Times New Roman" w:eastAsia="Times New Roman" w:hAnsi="Times New Roman"/>
          <w:b/>
          <w:bCs/>
          <w:sz w:val="28"/>
          <w:szCs w:val="28"/>
          <w:lang w:val="vi-VN"/>
        </w:rPr>
        <w:t>. Nguyên tắc thực hiện chính sách hỗ trợ</w:t>
      </w:r>
    </w:p>
    <w:p w14:paraId="7A0F2465" w14:textId="45A326C1" w:rsidR="005E61AC" w:rsidRPr="00891F61" w:rsidRDefault="00BE479E" w:rsidP="00960A2D">
      <w:pPr>
        <w:shd w:val="clear" w:color="auto" w:fill="FFFFFF"/>
        <w:spacing w:after="0" w:line="35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val="vi-VN"/>
        </w:rPr>
      </w:pPr>
      <w:r w:rsidRPr="00891F61">
        <w:rPr>
          <w:rFonts w:ascii="Times New Roman" w:eastAsia="Times New Roman" w:hAnsi="Times New Roman"/>
          <w:sz w:val="28"/>
          <w:szCs w:val="28"/>
          <w:lang w:val="vi-VN"/>
        </w:rPr>
        <w:t xml:space="preserve">1. </w:t>
      </w:r>
      <w:r w:rsidR="00AC2722" w:rsidRPr="00891F61">
        <w:rPr>
          <w:rFonts w:ascii="Times New Roman" w:eastAsia="Times New Roman" w:hAnsi="Times New Roman"/>
          <w:sz w:val="28"/>
          <w:szCs w:val="28"/>
          <w:lang w:val="vi-VN"/>
        </w:rPr>
        <w:t xml:space="preserve">Các </w:t>
      </w:r>
      <w:r w:rsidR="00973AE1" w:rsidRPr="00891F61">
        <w:rPr>
          <w:rFonts w:ascii="Times New Roman" w:eastAsia="Times New Roman" w:hAnsi="Times New Roman"/>
          <w:sz w:val="28"/>
          <w:szCs w:val="28"/>
          <w:lang w:val="vi-VN"/>
        </w:rPr>
        <w:t xml:space="preserve">cơ quan, đơn vị, tổ chức được giao </w:t>
      </w:r>
      <w:r w:rsidR="005E61AC" w:rsidRPr="00891F61">
        <w:rPr>
          <w:rFonts w:ascii="Times New Roman" w:eastAsia="Times New Roman" w:hAnsi="Times New Roman"/>
          <w:sz w:val="28"/>
          <w:szCs w:val="28"/>
          <w:lang w:val="vi-VN"/>
        </w:rPr>
        <w:t xml:space="preserve">tiếp </w:t>
      </w:r>
      <w:r w:rsidR="00973AE1" w:rsidRPr="00891F61">
        <w:rPr>
          <w:rFonts w:ascii="Times New Roman" w:eastAsia="Times New Roman" w:hAnsi="Times New Roman"/>
          <w:sz w:val="28"/>
          <w:szCs w:val="28"/>
          <w:lang w:val="vi-VN"/>
        </w:rPr>
        <w:t xml:space="preserve">nhận, quản lý và thực hiện </w:t>
      </w:r>
      <w:r w:rsidR="00973AE1" w:rsidRPr="00891F61">
        <w:rPr>
          <w:rFonts w:ascii="Times New Roman" w:eastAsia="Times New Roman" w:hAnsi="Times New Roman"/>
          <w:bCs/>
          <w:sz w:val="28"/>
          <w:szCs w:val="28"/>
          <w:lang w:val="vi-VN"/>
        </w:rPr>
        <w:t xml:space="preserve">chính sách hỗ trợ đào tạo, bồi dưỡng đối với </w:t>
      </w:r>
      <w:r w:rsidR="00973AE1" w:rsidRPr="00891F61">
        <w:rPr>
          <w:rFonts w:ascii="Times New Roman" w:eastAsia="Times New Roman" w:hAnsi="Times New Roman"/>
          <w:sz w:val="28"/>
          <w:szCs w:val="28"/>
          <w:lang w:val="vi-VN"/>
        </w:rPr>
        <w:t xml:space="preserve">lưu học sinh Lào </w:t>
      </w:r>
      <w:r w:rsidR="00880167" w:rsidRPr="00891F61">
        <w:rPr>
          <w:rFonts w:ascii="Times New Roman" w:eastAsia="Times New Roman" w:hAnsi="Times New Roman"/>
          <w:sz w:val="28"/>
          <w:szCs w:val="28"/>
          <w:lang w:val="vi-VN"/>
        </w:rPr>
        <w:t xml:space="preserve">(sau đây viết tắt là </w:t>
      </w:r>
      <w:r w:rsidR="007E7019" w:rsidRPr="00891F61">
        <w:rPr>
          <w:rFonts w:ascii="Times New Roman" w:eastAsia="Times New Roman" w:hAnsi="Times New Roman"/>
          <w:sz w:val="28"/>
          <w:szCs w:val="28"/>
          <w:lang w:val="vi-VN"/>
        </w:rPr>
        <w:lastRenderedPageBreak/>
        <w:t>cơ quan chủ trì</w:t>
      </w:r>
      <w:r w:rsidR="00905F1D" w:rsidRPr="00891F61">
        <w:rPr>
          <w:rFonts w:ascii="Times New Roman" w:eastAsia="Times New Roman" w:hAnsi="Times New Roman"/>
          <w:sz w:val="28"/>
          <w:szCs w:val="28"/>
          <w:lang w:val="vi-VN"/>
        </w:rPr>
        <w:t>)</w:t>
      </w:r>
      <w:r w:rsidR="007E7019" w:rsidRPr="00891F61">
        <w:rPr>
          <w:rFonts w:ascii="Times New Roman" w:eastAsia="Times New Roman" w:hAnsi="Times New Roman"/>
          <w:sz w:val="28"/>
          <w:szCs w:val="28"/>
          <w:lang w:val="vi-VN"/>
        </w:rPr>
        <w:t xml:space="preserve"> lập dự toán</w:t>
      </w:r>
      <w:r w:rsidR="005E61AC" w:rsidRPr="00891F61">
        <w:rPr>
          <w:rFonts w:ascii="Times New Roman" w:eastAsia="Times New Roman" w:hAnsi="Times New Roman"/>
          <w:sz w:val="28"/>
          <w:szCs w:val="28"/>
          <w:lang w:val="vi-VN"/>
        </w:rPr>
        <w:t>, quản lý</w:t>
      </w:r>
      <w:r w:rsidR="00DB5D70" w:rsidRPr="00891F61">
        <w:rPr>
          <w:rFonts w:ascii="Times New Roman" w:eastAsia="Times New Roman" w:hAnsi="Times New Roman"/>
          <w:sz w:val="28"/>
          <w:szCs w:val="28"/>
          <w:lang w:val="vi-VN"/>
        </w:rPr>
        <w:t xml:space="preserve"> kinh phí</w:t>
      </w:r>
      <w:r w:rsidR="005E61AC" w:rsidRPr="00891F61">
        <w:rPr>
          <w:rFonts w:ascii="Times New Roman" w:eastAsia="Times New Roman" w:hAnsi="Times New Roman"/>
          <w:sz w:val="28"/>
          <w:szCs w:val="28"/>
          <w:lang w:val="vi-VN"/>
        </w:rPr>
        <w:t xml:space="preserve">, chi trả cho các cơ sở đào tạo, bồi dưỡng và </w:t>
      </w:r>
      <w:r w:rsidR="00C9372A" w:rsidRPr="00891F61">
        <w:rPr>
          <w:rFonts w:ascii="Times New Roman" w:eastAsia="Times New Roman" w:hAnsi="Times New Roman"/>
          <w:sz w:val="28"/>
          <w:szCs w:val="28"/>
          <w:lang w:val="vi-VN"/>
        </w:rPr>
        <w:t>cho l</w:t>
      </w:r>
      <w:r w:rsidR="005E61AC" w:rsidRPr="00891F61">
        <w:rPr>
          <w:rFonts w:ascii="Times New Roman" w:eastAsia="Times New Roman" w:hAnsi="Times New Roman"/>
          <w:sz w:val="28"/>
          <w:szCs w:val="28"/>
          <w:lang w:val="vi-VN"/>
        </w:rPr>
        <w:t xml:space="preserve">ưu học sinh Lào, quyết toán theo quy định của Luật Ngân sách </w:t>
      </w:r>
      <w:r w:rsidR="00520898" w:rsidRPr="00891F61">
        <w:rPr>
          <w:rFonts w:ascii="Times New Roman" w:eastAsia="Times New Roman" w:hAnsi="Times New Roman"/>
          <w:sz w:val="28"/>
          <w:szCs w:val="28"/>
          <w:lang w:val="vi-VN"/>
        </w:rPr>
        <w:t>n</w:t>
      </w:r>
      <w:r w:rsidR="005E61AC" w:rsidRPr="00891F61">
        <w:rPr>
          <w:rFonts w:ascii="Times New Roman" w:eastAsia="Times New Roman" w:hAnsi="Times New Roman"/>
          <w:sz w:val="28"/>
          <w:szCs w:val="28"/>
          <w:lang w:val="vi-VN"/>
        </w:rPr>
        <w:t>hà nước, các quy định liên quan và Nghị quyết này đảm bảo đúng mục đích, có hiệu quả, công khai, minh bạch, đúng chế độ.</w:t>
      </w:r>
    </w:p>
    <w:p w14:paraId="1C4AE222" w14:textId="10BB0D45" w:rsidR="00BE479E" w:rsidRPr="00891F61" w:rsidRDefault="00BE479E" w:rsidP="00960A2D">
      <w:pPr>
        <w:shd w:val="clear" w:color="auto" w:fill="FFFFFF"/>
        <w:spacing w:after="0" w:line="350" w:lineRule="exact"/>
        <w:ind w:firstLine="720"/>
        <w:jc w:val="both"/>
        <w:rPr>
          <w:rFonts w:ascii="Times New Roman" w:eastAsia="Times New Roman" w:hAnsi="Times New Roman"/>
          <w:strike/>
          <w:sz w:val="28"/>
          <w:szCs w:val="28"/>
          <w:lang w:val="vi-VN"/>
        </w:rPr>
      </w:pPr>
      <w:r w:rsidRPr="00891F61">
        <w:rPr>
          <w:rFonts w:ascii="Times New Roman" w:eastAsia="Times New Roman" w:hAnsi="Times New Roman"/>
          <w:sz w:val="28"/>
          <w:szCs w:val="28"/>
          <w:lang w:val="vi-VN"/>
        </w:rPr>
        <w:t>2.</w:t>
      </w:r>
      <w:r w:rsidR="00A85B5C" w:rsidRPr="00891F61">
        <w:rPr>
          <w:rFonts w:ascii="Times New Roman" w:eastAsia="Times New Roman" w:hAnsi="Times New Roman"/>
          <w:sz w:val="28"/>
          <w:szCs w:val="28"/>
          <w:lang w:val="vi-VN"/>
        </w:rPr>
        <w:t xml:space="preserve"> </w:t>
      </w:r>
      <w:r w:rsidR="0073438D" w:rsidRPr="00891F61">
        <w:rPr>
          <w:rFonts w:ascii="Times New Roman" w:eastAsia="Times New Roman" w:hAnsi="Times New Roman"/>
          <w:sz w:val="28"/>
          <w:szCs w:val="28"/>
          <w:lang w:val="vi-VN"/>
        </w:rPr>
        <w:t xml:space="preserve">Lưu học sinh </w:t>
      </w:r>
      <w:r w:rsidR="00CB1F9C" w:rsidRPr="00891F61">
        <w:rPr>
          <w:rFonts w:ascii="Times New Roman" w:eastAsia="Times New Roman" w:hAnsi="Times New Roman"/>
          <w:sz w:val="28"/>
          <w:szCs w:val="28"/>
          <w:lang w:val="vi-VN"/>
        </w:rPr>
        <w:t xml:space="preserve">Lào </w:t>
      </w:r>
      <w:r w:rsidR="00ED4AD3" w:rsidRPr="00891F61">
        <w:rPr>
          <w:rFonts w:ascii="Times New Roman" w:eastAsia="Times New Roman" w:hAnsi="Times New Roman"/>
          <w:sz w:val="28"/>
          <w:szCs w:val="28"/>
          <w:lang w:val="vi-VN"/>
        </w:rPr>
        <w:t xml:space="preserve">đang </w:t>
      </w:r>
      <w:r w:rsidR="00205062" w:rsidRPr="00891F61">
        <w:rPr>
          <w:rFonts w:ascii="Times New Roman" w:eastAsia="Times New Roman" w:hAnsi="Times New Roman"/>
          <w:sz w:val="28"/>
          <w:szCs w:val="28"/>
          <w:lang w:val="vi-VN"/>
        </w:rPr>
        <w:t xml:space="preserve">được hưởng các chính sách hỗ trợ </w:t>
      </w:r>
      <w:r w:rsidRPr="00891F61">
        <w:rPr>
          <w:rFonts w:ascii="Times New Roman" w:eastAsia="Times New Roman" w:hAnsi="Times New Roman"/>
          <w:sz w:val="28"/>
          <w:szCs w:val="28"/>
          <w:lang w:val="vi-VN"/>
        </w:rPr>
        <w:t>đào tạo, bồi dưỡng của Chính phủ Việt Nam, các</w:t>
      </w:r>
      <w:r w:rsidR="00C9372A" w:rsidRPr="00891F61">
        <w:rPr>
          <w:rFonts w:ascii="Times New Roman" w:eastAsia="Times New Roman" w:hAnsi="Times New Roman"/>
          <w:sz w:val="28"/>
          <w:szCs w:val="28"/>
          <w:lang w:val="vi-VN"/>
        </w:rPr>
        <w:t xml:space="preserve"> địa phương và các cơ quan</w:t>
      </w:r>
      <w:r w:rsidRPr="00891F61">
        <w:rPr>
          <w:rFonts w:ascii="Times New Roman" w:eastAsia="Times New Roman" w:hAnsi="Times New Roman"/>
          <w:sz w:val="28"/>
          <w:szCs w:val="28"/>
          <w:lang w:val="vi-VN"/>
        </w:rPr>
        <w:t xml:space="preserve">, tổ chức khác của Việt Nam từ ngân sách nhà nước thì không được hưởng </w:t>
      </w:r>
      <w:r w:rsidR="005D04C2" w:rsidRPr="00891F61">
        <w:rPr>
          <w:rFonts w:ascii="Times New Roman" w:eastAsia="Times New Roman" w:hAnsi="Times New Roman"/>
          <w:sz w:val="28"/>
          <w:szCs w:val="28"/>
          <w:lang w:val="vi-VN"/>
        </w:rPr>
        <w:t>các chính sách</w:t>
      </w:r>
      <w:r w:rsidR="002065C2" w:rsidRPr="00891F61">
        <w:rPr>
          <w:rFonts w:ascii="Times New Roman" w:eastAsia="Times New Roman" w:hAnsi="Times New Roman"/>
          <w:sz w:val="28"/>
          <w:szCs w:val="28"/>
          <w:lang w:val="vi-VN"/>
        </w:rPr>
        <w:t xml:space="preserve"> hỗ trợ</w:t>
      </w:r>
      <w:r w:rsidR="005D04C2" w:rsidRPr="00891F61">
        <w:rPr>
          <w:rFonts w:ascii="Times New Roman" w:eastAsia="Times New Roman" w:hAnsi="Times New Roman"/>
          <w:sz w:val="28"/>
          <w:szCs w:val="28"/>
          <w:lang w:val="vi-VN"/>
        </w:rPr>
        <w:t xml:space="preserve"> </w:t>
      </w:r>
      <w:r w:rsidR="005010D2" w:rsidRPr="00891F61">
        <w:rPr>
          <w:rFonts w:ascii="Times New Roman" w:eastAsia="Times New Roman" w:hAnsi="Times New Roman"/>
          <w:sz w:val="28"/>
          <w:szCs w:val="28"/>
          <w:lang w:val="vi-VN"/>
        </w:rPr>
        <w:t>của Nghị quyết này</w:t>
      </w:r>
      <w:r w:rsidR="002065C2" w:rsidRPr="00891F61">
        <w:rPr>
          <w:rFonts w:ascii="Times New Roman" w:eastAsia="Times New Roman" w:hAnsi="Times New Roman"/>
          <w:sz w:val="28"/>
          <w:szCs w:val="28"/>
          <w:lang w:val="vi-VN"/>
        </w:rPr>
        <w:t>.</w:t>
      </w:r>
    </w:p>
    <w:p w14:paraId="376EAEE4" w14:textId="26D0EB55" w:rsidR="00A85B5C" w:rsidRPr="00891F61" w:rsidRDefault="00ED4AD3" w:rsidP="00960A2D">
      <w:pPr>
        <w:shd w:val="clear" w:color="auto" w:fill="FFFFFF"/>
        <w:spacing w:after="0" w:line="35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val="vi-VN"/>
        </w:rPr>
      </w:pPr>
      <w:r w:rsidRPr="00891F61">
        <w:rPr>
          <w:rFonts w:ascii="Times New Roman" w:eastAsia="Times New Roman" w:hAnsi="Times New Roman"/>
          <w:sz w:val="28"/>
          <w:szCs w:val="28"/>
          <w:lang w:val="vi-VN"/>
        </w:rPr>
        <w:t xml:space="preserve">3. </w:t>
      </w:r>
      <w:r w:rsidR="006C41B7" w:rsidRPr="00891F61">
        <w:rPr>
          <w:rFonts w:ascii="Times New Roman" w:eastAsia="Times New Roman" w:hAnsi="Times New Roman"/>
          <w:sz w:val="28"/>
          <w:szCs w:val="28"/>
          <w:lang w:val="vi-VN"/>
        </w:rPr>
        <w:t xml:space="preserve">Các trường </w:t>
      </w:r>
      <w:r w:rsidR="006C41B7" w:rsidRPr="00546F25">
        <w:rPr>
          <w:rFonts w:ascii="Times New Roman" w:eastAsia="Times New Roman" w:hAnsi="Times New Roman"/>
          <w:sz w:val="28"/>
          <w:szCs w:val="28"/>
          <w:lang w:val="vi-VN"/>
        </w:rPr>
        <w:t>hợp</w:t>
      </w:r>
      <w:r w:rsidR="00E00C97" w:rsidRPr="00546F25">
        <w:rPr>
          <w:rFonts w:ascii="Times New Roman" w:eastAsia="Times New Roman" w:hAnsi="Times New Roman"/>
          <w:sz w:val="28"/>
          <w:szCs w:val="28"/>
          <w:lang w:val="vi-VN"/>
        </w:rPr>
        <w:t xml:space="preserve"> </w:t>
      </w:r>
      <w:r w:rsidR="006C41B7" w:rsidRPr="00546F25">
        <w:rPr>
          <w:rFonts w:ascii="Times New Roman" w:eastAsia="Times New Roman" w:hAnsi="Times New Roman"/>
          <w:sz w:val="28"/>
          <w:szCs w:val="28"/>
          <w:lang w:val="vi-VN"/>
        </w:rPr>
        <w:t>t</w:t>
      </w:r>
      <w:r w:rsidR="00BE479E" w:rsidRPr="00546F25">
        <w:rPr>
          <w:rFonts w:ascii="Times New Roman" w:eastAsia="Times New Roman" w:hAnsi="Times New Roman"/>
          <w:sz w:val="28"/>
          <w:szCs w:val="28"/>
          <w:lang w:val="vi-VN"/>
        </w:rPr>
        <w:t>hôi</w:t>
      </w:r>
      <w:r w:rsidR="00BE479E" w:rsidRPr="00891F61">
        <w:rPr>
          <w:rFonts w:ascii="Times New Roman" w:eastAsia="Times New Roman" w:hAnsi="Times New Roman"/>
          <w:sz w:val="28"/>
          <w:szCs w:val="28"/>
          <w:lang w:val="vi-VN"/>
        </w:rPr>
        <w:t xml:space="preserve"> hưởng chính sách hỗ trợ: Kéo dài, vượt thời gian đào tạo theo quy định (trường hợp đặc biệt phải có ý kiến của Chủ tịch UBND tỉnh Bắc Giang và Tỉnh trưởng chủ quản tại Lào); vi phạm pháp luật Việt Nam, pháp luật Lào và các quy định của cơ sở đào tạo đến mức bị đình chỉ học tập.</w:t>
      </w:r>
    </w:p>
    <w:p w14:paraId="77D2864E" w14:textId="6B602401" w:rsidR="00916A2D" w:rsidRPr="00891F61" w:rsidRDefault="00ED4AD3" w:rsidP="00960A2D">
      <w:pPr>
        <w:shd w:val="clear" w:color="auto" w:fill="FFFFFF"/>
        <w:spacing w:after="0" w:line="350" w:lineRule="exact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val="vi-VN"/>
        </w:rPr>
      </w:pPr>
      <w:r w:rsidRPr="00891F61">
        <w:rPr>
          <w:rFonts w:ascii="Times New Roman" w:eastAsia="Times New Roman" w:hAnsi="Times New Roman"/>
          <w:b/>
          <w:sz w:val="28"/>
          <w:szCs w:val="28"/>
          <w:lang w:val="vi-VN"/>
        </w:rPr>
        <w:t>Điều 4</w:t>
      </w:r>
      <w:r w:rsidR="00916A2D" w:rsidRPr="00891F61">
        <w:rPr>
          <w:rFonts w:ascii="Times New Roman" w:eastAsia="Times New Roman" w:hAnsi="Times New Roman"/>
          <w:b/>
          <w:sz w:val="28"/>
          <w:szCs w:val="28"/>
          <w:lang w:val="vi-VN"/>
        </w:rPr>
        <w:t xml:space="preserve">. </w:t>
      </w:r>
      <w:r w:rsidR="008451E2" w:rsidRPr="00891F61">
        <w:rPr>
          <w:rFonts w:ascii="Times New Roman" w:eastAsia="Times New Roman" w:hAnsi="Times New Roman"/>
          <w:b/>
          <w:sz w:val="28"/>
          <w:szCs w:val="28"/>
          <w:lang w:val="vi-VN"/>
        </w:rPr>
        <w:t>P</w:t>
      </w:r>
      <w:r w:rsidR="00916A2D" w:rsidRPr="00891F61">
        <w:rPr>
          <w:rFonts w:ascii="Times New Roman" w:eastAsia="Times New Roman" w:hAnsi="Times New Roman"/>
          <w:b/>
          <w:sz w:val="28"/>
          <w:szCs w:val="28"/>
          <w:lang w:val="vi-VN"/>
        </w:rPr>
        <w:t>hương thức thực hiện chính sách hỗ trợ</w:t>
      </w:r>
    </w:p>
    <w:p w14:paraId="2B5AF42C" w14:textId="58DDA6F4" w:rsidR="006C1C80" w:rsidRPr="00891F61" w:rsidRDefault="00ED4AD3" w:rsidP="00960A2D">
      <w:pPr>
        <w:shd w:val="clear" w:color="auto" w:fill="FFFFFF"/>
        <w:spacing w:after="0" w:line="350" w:lineRule="exact"/>
        <w:ind w:firstLine="720"/>
        <w:jc w:val="both"/>
        <w:rPr>
          <w:rFonts w:ascii="Times New Roman" w:eastAsia="Times New Roman" w:hAnsi="Times New Roman"/>
          <w:spacing w:val="-4"/>
          <w:sz w:val="28"/>
          <w:szCs w:val="28"/>
          <w:lang w:val="vi-VN"/>
        </w:rPr>
      </w:pPr>
      <w:r w:rsidRPr="00891F61">
        <w:rPr>
          <w:rFonts w:ascii="Times New Roman" w:eastAsia="Times New Roman" w:hAnsi="Times New Roman"/>
          <w:spacing w:val="-4"/>
          <w:sz w:val="28"/>
          <w:szCs w:val="28"/>
          <w:lang w:val="vi-VN"/>
        </w:rPr>
        <w:t xml:space="preserve">1. </w:t>
      </w:r>
      <w:r w:rsidR="00CF4058" w:rsidRPr="00891F61">
        <w:rPr>
          <w:rFonts w:ascii="Times New Roman" w:eastAsia="Times New Roman" w:hAnsi="Times New Roman"/>
          <w:spacing w:val="-4"/>
          <w:sz w:val="28"/>
          <w:szCs w:val="28"/>
          <w:lang w:val="vi-VN"/>
        </w:rPr>
        <w:t>H</w:t>
      </w:r>
      <w:r w:rsidR="006C1C80" w:rsidRPr="00891F61">
        <w:rPr>
          <w:rFonts w:ascii="Times New Roman" w:eastAsia="Times New Roman" w:hAnsi="Times New Roman"/>
          <w:spacing w:val="-4"/>
          <w:sz w:val="28"/>
          <w:szCs w:val="28"/>
          <w:lang w:val="vi-VN"/>
        </w:rPr>
        <w:t>ỗ trợ kinh phí đào tạo, bồi dưỡng, lưu trú</w:t>
      </w:r>
      <w:r w:rsidRPr="00891F61">
        <w:rPr>
          <w:rFonts w:ascii="Times New Roman" w:eastAsia="Times New Roman" w:hAnsi="Times New Roman"/>
          <w:spacing w:val="-4"/>
          <w:sz w:val="28"/>
          <w:szCs w:val="28"/>
          <w:lang w:val="vi-VN"/>
        </w:rPr>
        <w:t>: D</w:t>
      </w:r>
      <w:r w:rsidR="00DB5D70" w:rsidRPr="00891F61">
        <w:rPr>
          <w:rFonts w:ascii="Times New Roman" w:eastAsia="Times New Roman" w:hAnsi="Times New Roman"/>
          <w:spacing w:val="-4"/>
          <w:sz w:val="28"/>
          <w:szCs w:val="28"/>
          <w:lang w:val="vi-VN"/>
        </w:rPr>
        <w:t>o các cơ quan chủ trì</w:t>
      </w:r>
      <w:r w:rsidR="006C1C80" w:rsidRPr="00891F61">
        <w:rPr>
          <w:rFonts w:ascii="Times New Roman" w:eastAsia="Times New Roman" w:hAnsi="Times New Roman"/>
          <w:spacing w:val="-4"/>
          <w:sz w:val="28"/>
          <w:szCs w:val="28"/>
          <w:lang w:val="vi-VN"/>
        </w:rPr>
        <w:t xml:space="preserve"> ký hợp đồng </w:t>
      </w:r>
      <w:r w:rsidR="00B47CA9" w:rsidRPr="00891F61">
        <w:rPr>
          <w:rFonts w:ascii="Times New Roman" w:eastAsia="Times New Roman" w:hAnsi="Times New Roman"/>
          <w:spacing w:val="-4"/>
          <w:sz w:val="28"/>
          <w:szCs w:val="28"/>
          <w:lang w:val="vi-VN"/>
        </w:rPr>
        <w:t>với các cơ sở đào tạo</w:t>
      </w:r>
      <w:r w:rsidR="00DB5D70" w:rsidRPr="00891F61">
        <w:rPr>
          <w:rFonts w:ascii="Times New Roman" w:eastAsia="Times New Roman" w:hAnsi="Times New Roman"/>
          <w:spacing w:val="-4"/>
          <w:sz w:val="28"/>
          <w:szCs w:val="28"/>
          <w:lang w:val="vi-VN"/>
        </w:rPr>
        <w:t>, bồi dưỡng</w:t>
      </w:r>
      <w:r w:rsidR="00B47CA9" w:rsidRPr="00891F61">
        <w:rPr>
          <w:rFonts w:ascii="Times New Roman" w:eastAsia="Times New Roman" w:hAnsi="Times New Roman"/>
          <w:spacing w:val="-4"/>
          <w:sz w:val="28"/>
          <w:szCs w:val="28"/>
          <w:lang w:val="vi-VN"/>
        </w:rPr>
        <w:t xml:space="preserve"> </w:t>
      </w:r>
      <w:r w:rsidR="006C1C80" w:rsidRPr="00891F61">
        <w:rPr>
          <w:rFonts w:ascii="Times New Roman" w:eastAsia="Times New Roman" w:hAnsi="Times New Roman"/>
          <w:spacing w:val="-4"/>
          <w:sz w:val="28"/>
          <w:szCs w:val="28"/>
          <w:lang w:val="vi-VN"/>
        </w:rPr>
        <w:t>v</w:t>
      </w:r>
      <w:r w:rsidR="00DB5D70" w:rsidRPr="00891F61">
        <w:rPr>
          <w:rFonts w:ascii="Times New Roman" w:eastAsia="Times New Roman" w:hAnsi="Times New Roman"/>
          <w:spacing w:val="-4"/>
          <w:sz w:val="28"/>
          <w:szCs w:val="28"/>
          <w:lang w:val="vi-VN"/>
        </w:rPr>
        <w:t>à chi trả cho các cơ sở đào tạo, bồi dưỡng.</w:t>
      </w:r>
    </w:p>
    <w:p w14:paraId="05547887" w14:textId="199CE7BB" w:rsidR="00BB3C4C" w:rsidRPr="00891F61" w:rsidRDefault="00ED4AD3" w:rsidP="00960A2D">
      <w:pPr>
        <w:shd w:val="clear" w:color="auto" w:fill="FFFFFF"/>
        <w:spacing w:after="0" w:line="35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val="vi-VN"/>
        </w:rPr>
      </w:pPr>
      <w:r w:rsidRPr="00891F61">
        <w:rPr>
          <w:rFonts w:ascii="Times New Roman" w:eastAsia="Times New Roman" w:hAnsi="Times New Roman"/>
          <w:sz w:val="28"/>
          <w:szCs w:val="28"/>
          <w:lang w:val="vi-VN"/>
        </w:rPr>
        <w:t xml:space="preserve">2. </w:t>
      </w:r>
      <w:r w:rsidR="00CF4058" w:rsidRPr="00891F61">
        <w:rPr>
          <w:rFonts w:ascii="Times New Roman" w:eastAsia="Times New Roman" w:hAnsi="Times New Roman"/>
          <w:sz w:val="28"/>
          <w:szCs w:val="28"/>
          <w:lang w:val="vi-VN"/>
        </w:rPr>
        <w:t>H</w:t>
      </w:r>
      <w:r w:rsidR="00BB3C4C" w:rsidRPr="00891F61">
        <w:rPr>
          <w:rFonts w:ascii="Times New Roman" w:eastAsia="Times New Roman" w:hAnsi="Times New Roman"/>
          <w:sz w:val="28"/>
          <w:szCs w:val="28"/>
          <w:lang w:val="vi-VN"/>
        </w:rPr>
        <w:t xml:space="preserve">ỗ trợ phí cấp thị thực: Căn cứ vào chứng từ thu phí cấp thị thực của cơ quan chức năng, cơ </w:t>
      </w:r>
      <w:r w:rsidR="00DB5D70" w:rsidRPr="00891F61">
        <w:rPr>
          <w:rFonts w:ascii="Times New Roman" w:eastAsia="Times New Roman" w:hAnsi="Times New Roman"/>
          <w:sz w:val="28"/>
          <w:szCs w:val="28"/>
          <w:lang w:val="vi-VN"/>
        </w:rPr>
        <w:t xml:space="preserve">quan chủ trì </w:t>
      </w:r>
      <w:r w:rsidR="00BB3C4C" w:rsidRPr="00891F61">
        <w:rPr>
          <w:rFonts w:ascii="Times New Roman" w:eastAsia="Times New Roman" w:hAnsi="Times New Roman"/>
          <w:sz w:val="28"/>
          <w:szCs w:val="28"/>
          <w:lang w:val="vi-VN"/>
        </w:rPr>
        <w:t>chi trả trực tiếp cho lưu học sinh Lào.</w:t>
      </w:r>
    </w:p>
    <w:p w14:paraId="5B55F3CE" w14:textId="5389BA3E" w:rsidR="006C1C80" w:rsidRPr="00891F61" w:rsidRDefault="00CD59A3" w:rsidP="00960A2D">
      <w:pPr>
        <w:shd w:val="clear" w:color="auto" w:fill="FFFFFF"/>
        <w:spacing w:after="0" w:line="35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val="vi-VN"/>
        </w:rPr>
      </w:pPr>
      <w:r w:rsidRPr="00891F61">
        <w:rPr>
          <w:rFonts w:ascii="Times New Roman" w:eastAsia="Times New Roman" w:hAnsi="Times New Roman"/>
          <w:sz w:val="28"/>
          <w:szCs w:val="28"/>
          <w:lang w:val="vi-VN"/>
        </w:rPr>
        <w:t xml:space="preserve">3. </w:t>
      </w:r>
      <w:r w:rsidR="00CF4058" w:rsidRPr="00891F61">
        <w:rPr>
          <w:rFonts w:ascii="Times New Roman" w:eastAsia="Times New Roman" w:hAnsi="Times New Roman"/>
          <w:sz w:val="28"/>
          <w:szCs w:val="28"/>
          <w:lang w:val="vi-VN"/>
        </w:rPr>
        <w:t>H</w:t>
      </w:r>
      <w:r w:rsidRPr="00891F61">
        <w:rPr>
          <w:rFonts w:ascii="Times New Roman" w:eastAsia="Times New Roman" w:hAnsi="Times New Roman"/>
          <w:sz w:val="28"/>
          <w:szCs w:val="28"/>
          <w:lang w:val="vi-VN"/>
        </w:rPr>
        <w:t>ỗ trợ sinh hoạt phí hằng tháng: L</w:t>
      </w:r>
      <w:r w:rsidR="006C1C80" w:rsidRPr="00891F61">
        <w:rPr>
          <w:rFonts w:ascii="Times New Roman" w:eastAsia="Times New Roman" w:hAnsi="Times New Roman"/>
          <w:sz w:val="28"/>
          <w:szCs w:val="28"/>
          <w:lang w:val="vi-VN"/>
        </w:rPr>
        <w:t>ưu học sinh Lào sử dụng đ</w:t>
      </w:r>
      <w:r w:rsidR="00CF4058" w:rsidRPr="00891F61">
        <w:rPr>
          <w:rFonts w:ascii="Times New Roman" w:eastAsia="Times New Roman" w:hAnsi="Times New Roman"/>
          <w:sz w:val="28"/>
          <w:szCs w:val="28"/>
          <w:lang w:val="vi-VN"/>
        </w:rPr>
        <w:t>ể tự chi trả tiền ăn</w:t>
      </w:r>
      <w:r w:rsidR="006C1C80" w:rsidRPr="00891F61">
        <w:rPr>
          <w:rFonts w:ascii="Times New Roman" w:eastAsia="Times New Roman" w:hAnsi="Times New Roman"/>
          <w:sz w:val="28"/>
          <w:szCs w:val="28"/>
          <w:lang w:val="vi-VN"/>
        </w:rPr>
        <w:t>, trang phục, tiền tiêu vặt, học ph</w:t>
      </w:r>
      <w:r w:rsidR="005065B9" w:rsidRPr="00891F61">
        <w:rPr>
          <w:rFonts w:ascii="Times New Roman" w:eastAsia="Times New Roman" w:hAnsi="Times New Roman"/>
          <w:sz w:val="28"/>
          <w:szCs w:val="28"/>
          <w:lang w:val="vi-VN"/>
        </w:rPr>
        <w:t>ẩm và các chi phí cá nhân khác</w:t>
      </w:r>
      <w:r w:rsidRPr="00891F61">
        <w:rPr>
          <w:rFonts w:ascii="Times New Roman" w:eastAsia="Times New Roman" w:hAnsi="Times New Roman"/>
          <w:sz w:val="28"/>
          <w:szCs w:val="28"/>
          <w:lang w:val="vi-VN"/>
        </w:rPr>
        <w:t>. Mức chi được</w:t>
      </w:r>
      <w:r w:rsidR="006C1C80" w:rsidRPr="00891F61">
        <w:rPr>
          <w:rFonts w:ascii="Times New Roman" w:eastAsia="Times New Roman" w:hAnsi="Times New Roman"/>
          <w:sz w:val="28"/>
          <w:szCs w:val="28"/>
          <w:lang w:val="vi-VN"/>
        </w:rPr>
        <w:t xml:space="preserve"> tính theo tháng</w:t>
      </w:r>
      <w:r w:rsidR="000C0110" w:rsidRPr="00891F61">
        <w:rPr>
          <w:rFonts w:ascii="Times New Roman" w:eastAsia="Times New Roman" w:hAnsi="Times New Roman"/>
          <w:sz w:val="28"/>
          <w:szCs w:val="28"/>
          <w:lang w:val="vi-VN"/>
        </w:rPr>
        <w:t>;</w:t>
      </w:r>
      <w:r w:rsidR="006C1C80" w:rsidRPr="00891F61">
        <w:rPr>
          <w:rFonts w:ascii="Times New Roman" w:eastAsia="Times New Roman" w:hAnsi="Times New Roman"/>
          <w:sz w:val="28"/>
          <w:szCs w:val="28"/>
          <w:lang w:val="vi-VN"/>
        </w:rPr>
        <w:t xml:space="preserve"> trường hợp </w:t>
      </w:r>
      <w:r w:rsidR="00B9753B" w:rsidRPr="00891F61">
        <w:rPr>
          <w:rFonts w:ascii="Times New Roman" w:eastAsia="Times New Roman" w:hAnsi="Times New Roman"/>
          <w:sz w:val="28"/>
          <w:szCs w:val="28"/>
          <w:lang w:val="vi-VN"/>
        </w:rPr>
        <w:t xml:space="preserve">khoá </w:t>
      </w:r>
      <w:r w:rsidR="00F97DF0" w:rsidRPr="00891F61">
        <w:rPr>
          <w:rFonts w:ascii="Times New Roman" w:eastAsia="Times New Roman" w:hAnsi="Times New Roman"/>
          <w:sz w:val="28"/>
          <w:szCs w:val="28"/>
          <w:lang w:val="vi-VN"/>
        </w:rPr>
        <w:t>đào tạo có tháng</w:t>
      </w:r>
      <w:r w:rsidR="00B9753B" w:rsidRPr="00891F61">
        <w:rPr>
          <w:rFonts w:ascii="Times New Roman" w:eastAsia="Times New Roman" w:hAnsi="Times New Roman"/>
          <w:sz w:val="28"/>
          <w:szCs w:val="28"/>
          <w:lang w:val="vi-VN"/>
        </w:rPr>
        <w:t xml:space="preserve"> </w:t>
      </w:r>
      <w:r w:rsidR="009537AC" w:rsidRPr="00891F61">
        <w:rPr>
          <w:rFonts w:ascii="Times New Roman" w:eastAsia="Times New Roman" w:hAnsi="Times New Roman"/>
          <w:sz w:val="28"/>
          <w:szCs w:val="28"/>
          <w:lang w:val="vi-VN"/>
        </w:rPr>
        <w:t xml:space="preserve">lẻ </w:t>
      </w:r>
      <w:r w:rsidR="00894019" w:rsidRPr="00891F61">
        <w:rPr>
          <w:rFonts w:ascii="Times New Roman" w:eastAsia="Times New Roman" w:hAnsi="Times New Roman"/>
          <w:sz w:val="28"/>
          <w:szCs w:val="28"/>
          <w:lang w:val="vi-VN"/>
        </w:rPr>
        <w:t>ngày</w:t>
      </w:r>
      <w:r w:rsidRPr="00891F61">
        <w:rPr>
          <w:rFonts w:ascii="Times New Roman" w:eastAsia="Times New Roman" w:hAnsi="Times New Roman"/>
          <w:sz w:val="28"/>
          <w:szCs w:val="28"/>
          <w:lang w:val="vi-VN"/>
        </w:rPr>
        <w:t xml:space="preserve"> thì tháng lẻ ngày có</w:t>
      </w:r>
      <w:r w:rsidR="009833D1" w:rsidRPr="00891F61">
        <w:rPr>
          <w:rFonts w:ascii="Times New Roman" w:eastAsia="Times New Roman" w:hAnsi="Times New Roman"/>
          <w:sz w:val="28"/>
          <w:szCs w:val="28"/>
          <w:lang w:val="vi-VN"/>
        </w:rPr>
        <w:t xml:space="preserve"> trên 15 ngày</w:t>
      </w:r>
      <w:r w:rsidRPr="00891F61">
        <w:rPr>
          <w:rFonts w:ascii="Times New Roman" w:eastAsia="Times New Roman" w:hAnsi="Times New Roman"/>
          <w:sz w:val="28"/>
          <w:szCs w:val="28"/>
          <w:lang w:val="vi-VN"/>
        </w:rPr>
        <w:t xml:space="preserve"> được</w:t>
      </w:r>
      <w:r w:rsidR="009833D1" w:rsidRPr="00891F61">
        <w:rPr>
          <w:rFonts w:ascii="Times New Roman" w:eastAsia="Times New Roman" w:hAnsi="Times New Roman"/>
          <w:sz w:val="28"/>
          <w:szCs w:val="28"/>
          <w:lang w:val="vi-VN"/>
        </w:rPr>
        <w:t xml:space="preserve"> chi hỗ trợ cả tháng, </w:t>
      </w:r>
      <w:r w:rsidRPr="00891F61">
        <w:rPr>
          <w:rFonts w:ascii="Times New Roman" w:eastAsia="Times New Roman" w:hAnsi="Times New Roman"/>
          <w:sz w:val="28"/>
          <w:szCs w:val="28"/>
          <w:lang w:val="vi-VN"/>
        </w:rPr>
        <w:t xml:space="preserve">tháng lẻ ngày có </w:t>
      </w:r>
      <w:r w:rsidR="009833D1" w:rsidRPr="00891F61">
        <w:rPr>
          <w:rFonts w:ascii="Times New Roman" w:eastAsia="Times New Roman" w:hAnsi="Times New Roman"/>
          <w:sz w:val="28"/>
          <w:szCs w:val="28"/>
          <w:lang w:val="vi-VN"/>
        </w:rPr>
        <w:t xml:space="preserve">dưới 15 ngày </w:t>
      </w:r>
      <w:r w:rsidR="00DB5D70" w:rsidRPr="00891F61">
        <w:rPr>
          <w:rFonts w:ascii="Times New Roman" w:eastAsia="Times New Roman" w:hAnsi="Times New Roman"/>
          <w:sz w:val="28"/>
          <w:szCs w:val="28"/>
          <w:lang w:val="vi-VN"/>
        </w:rPr>
        <w:t xml:space="preserve">được </w:t>
      </w:r>
      <w:r w:rsidR="009833D1" w:rsidRPr="00891F61">
        <w:rPr>
          <w:rFonts w:ascii="Times New Roman" w:eastAsia="Times New Roman" w:hAnsi="Times New Roman"/>
          <w:sz w:val="28"/>
          <w:szCs w:val="28"/>
          <w:lang w:val="vi-VN"/>
        </w:rPr>
        <w:t xml:space="preserve">chi hỗ trợ </w:t>
      </w:r>
      <w:r w:rsidR="00DB5D70" w:rsidRPr="00891F61">
        <w:rPr>
          <w:rFonts w:ascii="Times New Roman" w:eastAsia="Times New Roman" w:hAnsi="Times New Roman"/>
          <w:sz w:val="28"/>
          <w:szCs w:val="28"/>
          <w:lang w:val="vi-VN"/>
        </w:rPr>
        <w:t xml:space="preserve">1/2 </w:t>
      </w:r>
      <w:r w:rsidR="009833D1" w:rsidRPr="00891F61">
        <w:rPr>
          <w:rFonts w:ascii="Times New Roman" w:eastAsia="Times New Roman" w:hAnsi="Times New Roman"/>
          <w:sz w:val="28"/>
          <w:szCs w:val="28"/>
          <w:lang w:val="vi-VN"/>
        </w:rPr>
        <w:t>tháng</w:t>
      </w:r>
      <w:r w:rsidR="006C1C80" w:rsidRPr="00891F61">
        <w:rPr>
          <w:rFonts w:ascii="Times New Roman" w:eastAsia="Times New Roman" w:hAnsi="Times New Roman"/>
          <w:sz w:val="28"/>
          <w:szCs w:val="28"/>
          <w:lang w:val="vi-VN"/>
        </w:rPr>
        <w:t>.</w:t>
      </w:r>
      <w:r w:rsidR="005065B9" w:rsidRPr="00891F61">
        <w:rPr>
          <w:rFonts w:ascii="Times New Roman" w:eastAsia="Times New Roman" w:hAnsi="Times New Roman"/>
          <w:sz w:val="28"/>
          <w:szCs w:val="28"/>
          <w:lang w:val="vi-VN"/>
        </w:rPr>
        <w:t xml:space="preserve"> Cơ quan chủ</w:t>
      </w:r>
      <w:r w:rsidR="00CF4058" w:rsidRPr="00891F61">
        <w:rPr>
          <w:rFonts w:ascii="Times New Roman" w:eastAsia="Times New Roman" w:hAnsi="Times New Roman"/>
          <w:sz w:val="28"/>
          <w:szCs w:val="28"/>
          <w:lang w:val="vi-VN"/>
        </w:rPr>
        <w:t xml:space="preserve"> trì</w:t>
      </w:r>
      <w:r w:rsidR="005065B9" w:rsidRPr="00891F61">
        <w:rPr>
          <w:rFonts w:ascii="Times New Roman" w:eastAsia="Times New Roman" w:hAnsi="Times New Roman"/>
          <w:sz w:val="28"/>
          <w:szCs w:val="28"/>
          <w:lang w:val="vi-VN"/>
        </w:rPr>
        <w:t xml:space="preserve"> chi trả trực tiếp cho lưu học sinh Lào.</w:t>
      </w:r>
    </w:p>
    <w:p w14:paraId="333CAA51" w14:textId="344D7EC6" w:rsidR="0090770C" w:rsidRPr="00891F61" w:rsidRDefault="0090770C" w:rsidP="00960A2D">
      <w:pPr>
        <w:shd w:val="clear" w:color="auto" w:fill="FFFFFF"/>
        <w:spacing w:after="0" w:line="35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val="vi-VN"/>
        </w:rPr>
      </w:pPr>
      <w:r w:rsidRPr="00891F61">
        <w:rPr>
          <w:rFonts w:ascii="Times New Roman" w:eastAsia="Times New Roman" w:hAnsi="Times New Roman"/>
          <w:sz w:val="28"/>
          <w:szCs w:val="28"/>
          <w:lang w:val="vi-VN"/>
        </w:rPr>
        <w:t xml:space="preserve">Lưu học sinh Lào sau khi tốt nghiệp các chương trình đào tạo, được thực tập tay nghề tại các cơ quan, đơn vị </w:t>
      </w:r>
      <w:r w:rsidR="00B86DA8" w:rsidRPr="00891F61">
        <w:rPr>
          <w:rFonts w:ascii="Times New Roman" w:eastAsia="Times New Roman" w:hAnsi="Times New Roman"/>
          <w:sz w:val="28"/>
          <w:szCs w:val="28"/>
          <w:lang w:val="vi-VN"/>
        </w:rPr>
        <w:t xml:space="preserve">trên địa bàn </w:t>
      </w:r>
      <w:r w:rsidRPr="00891F61">
        <w:rPr>
          <w:rFonts w:ascii="Times New Roman" w:eastAsia="Times New Roman" w:hAnsi="Times New Roman"/>
          <w:sz w:val="28"/>
          <w:szCs w:val="28"/>
          <w:lang w:val="vi-VN"/>
        </w:rPr>
        <w:t xml:space="preserve">tỉnh Bắc Giang trong thời gian </w:t>
      </w:r>
      <w:r w:rsidR="002C5CD7" w:rsidRPr="00891F61">
        <w:rPr>
          <w:rFonts w:ascii="Times New Roman" w:eastAsia="Times New Roman" w:hAnsi="Times New Roman"/>
          <w:sz w:val="28"/>
          <w:szCs w:val="28"/>
          <w:lang w:val="vi-VN"/>
        </w:rPr>
        <w:t xml:space="preserve">dưới </w:t>
      </w:r>
      <w:r w:rsidR="00E526B0">
        <w:rPr>
          <w:rFonts w:ascii="Times New Roman" w:eastAsia="Times New Roman" w:hAnsi="Times New Roman"/>
          <w:sz w:val="28"/>
          <w:szCs w:val="28"/>
          <w:lang w:val="vi-VN"/>
        </w:rPr>
        <w:t>06 tháng</w:t>
      </w:r>
      <w:r w:rsidRPr="00891F61">
        <w:rPr>
          <w:rFonts w:ascii="Times New Roman" w:eastAsia="Times New Roman" w:hAnsi="Times New Roman"/>
          <w:sz w:val="28"/>
          <w:szCs w:val="28"/>
          <w:lang w:val="vi-VN"/>
        </w:rPr>
        <w:t xml:space="preserve"> thì tiếp tục được hỗ trợ sinh hoạt phí hằng tháng theo mức quy định tại </w:t>
      </w:r>
      <w:r w:rsidR="00164416" w:rsidRPr="00891F61">
        <w:rPr>
          <w:rFonts w:ascii="Times New Roman" w:eastAsia="Times New Roman" w:hAnsi="Times New Roman"/>
          <w:sz w:val="28"/>
          <w:szCs w:val="28"/>
          <w:lang w:val="vi-VN"/>
        </w:rPr>
        <w:t xml:space="preserve">điểm </w:t>
      </w:r>
      <w:r w:rsidR="008E4BB6" w:rsidRPr="00891F61">
        <w:rPr>
          <w:rFonts w:ascii="Times New Roman" w:eastAsia="Times New Roman" w:hAnsi="Times New Roman"/>
          <w:sz w:val="28"/>
          <w:szCs w:val="28"/>
          <w:lang w:val="vi-VN"/>
        </w:rPr>
        <w:t>g</w:t>
      </w:r>
      <w:r w:rsidR="00164416" w:rsidRPr="00891F61">
        <w:rPr>
          <w:rFonts w:ascii="Times New Roman" w:eastAsia="Times New Roman" w:hAnsi="Times New Roman"/>
          <w:sz w:val="28"/>
          <w:szCs w:val="28"/>
          <w:lang w:val="vi-VN"/>
        </w:rPr>
        <w:t xml:space="preserve"> </w:t>
      </w:r>
      <w:r w:rsidRPr="00891F61">
        <w:rPr>
          <w:rFonts w:ascii="Times New Roman" w:eastAsia="Times New Roman" w:hAnsi="Times New Roman"/>
          <w:sz w:val="28"/>
          <w:szCs w:val="28"/>
          <w:lang w:val="vi-VN"/>
        </w:rPr>
        <w:t xml:space="preserve">khoản 2 Điều </w:t>
      </w:r>
      <w:r w:rsidR="00353FDB" w:rsidRPr="00891F61">
        <w:rPr>
          <w:rFonts w:ascii="Times New Roman" w:eastAsia="Times New Roman" w:hAnsi="Times New Roman"/>
          <w:sz w:val="28"/>
          <w:szCs w:val="28"/>
          <w:lang w:val="vi-VN"/>
        </w:rPr>
        <w:t>5</w:t>
      </w:r>
      <w:r w:rsidR="006B5516" w:rsidRPr="00891F61">
        <w:rPr>
          <w:rFonts w:ascii="Times New Roman" w:eastAsia="Times New Roman" w:hAnsi="Times New Roman"/>
          <w:sz w:val="28"/>
          <w:szCs w:val="28"/>
          <w:lang w:val="vi-VN"/>
        </w:rPr>
        <w:t xml:space="preserve"> </w:t>
      </w:r>
      <w:r w:rsidRPr="00891F61">
        <w:rPr>
          <w:rFonts w:ascii="Times New Roman" w:eastAsia="Times New Roman" w:hAnsi="Times New Roman"/>
          <w:sz w:val="28"/>
          <w:szCs w:val="28"/>
          <w:lang w:val="vi-VN"/>
        </w:rPr>
        <w:t>Nghị quyết này.</w:t>
      </w:r>
    </w:p>
    <w:p w14:paraId="0B770C0B" w14:textId="23D4BF00" w:rsidR="006C1C80" w:rsidRPr="00891F61" w:rsidRDefault="00F40ADD" w:rsidP="00960A2D">
      <w:pPr>
        <w:shd w:val="clear" w:color="auto" w:fill="FFFFFF"/>
        <w:spacing w:after="0" w:line="350" w:lineRule="exact"/>
        <w:ind w:firstLine="720"/>
        <w:jc w:val="both"/>
        <w:rPr>
          <w:rFonts w:ascii="Times New Roman" w:eastAsia="Times New Roman" w:hAnsi="Times New Roman"/>
          <w:spacing w:val="-2"/>
          <w:sz w:val="28"/>
          <w:szCs w:val="28"/>
          <w:lang w:val="vi-VN"/>
        </w:rPr>
      </w:pPr>
      <w:r w:rsidRPr="00891F61">
        <w:rPr>
          <w:rFonts w:ascii="Times New Roman" w:eastAsia="Times New Roman" w:hAnsi="Times New Roman"/>
          <w:sz w:val="28"/>
          <w:szCs w:val="28"/>
          <w:lang w:val="vi-VN"/>
        </w:rPr>
        <w:t>4</w:t>
      </w:r>
      <w:r w:rsidR="00CF4058" w:rsidRPr="00891F61">
        <w:rPr>
          <w:rFonts w:ascii="Times New Roman" w:eastAsia="Times New Roman" w:hAnsi="Times New Roman"/>
          <w:sz w:val="28"/>
          <w:szCs w:val="28"/>
          <w:lang w:val="vi-VN"/>
        </w:rPr>
        <w:t>.</w:t>
      </w:r>
      <w:r w:rsidR="00BE0A73" w:rsidRPr="00891F61">
        <w:rPr>
          <w:rFonts w:ascii="Times New Roman" w:hAnsi="Times New Roman"/>
          <w:spacing w:val="-2"/>
          <w:sz w:val="28"/>
          <w:szCs w:val="28"/>
          <w:lang w:val="es-ES"/>
        </w:rPr>
        <w:t xml:space="preserve"> </w:t>
      </w:r>
      <w:r w:rsidR="00CF4058" w:rsidRPr="00891F61">
        <w:rPr>
          <w:rFonts w:ascii="Times New Roman" w:hAnsi="Times New Roman"/>
          <w:spacing w:val="-2"/>
          <w:sz w:val="28"/>
          <w:szCs w:val="28"/>
          <w:lang w:val="es-ES"/>
        </w:rPr>
        <w:t>H</w:t>
      </w:r>
      <w:r w:rsidR="006C1C80" w:rsidRPr="00891F61">
        <w:rPr>
          <w:rFonts w:ascii="Times New Roman" w:hAnsi="Times New Roman"/>
          <w:spacing w:val="-2"/>
          <w:sz w:val="28"/>
          <w:szCs w:val="28"/>
          <w:lang w:val="es-ES"/>
        </w:rPr>
        <w:t>ỗ trợ trang cấp ban đầu</w:t>
      </w:r>
      <w:r w:rsidR="00CF4058" w:rsidRPr="00891F61">
        <w:rPr>
          <w:rFonts w:ascii="Times New Roman" w:hAnsi="Times New Roman"/>
          <w:spacing w:val="-2"/>
          <w:sz w:val="28"/>
          <w:szCs w:val="28"/>
          <w:lang w:val="es-ES"/>
        </w:rPr>
        <w:t>:</w:t>
      </w:r>
      <w:r w:rsidR="00CF4058" w:rsidRPr="00891F61">
        <w:rPr>
          <w:rFonts w:ascii="Times New Roman" w:eastAsia="Times New Roman" w:hAnsi="Times New Roman"/>
          <w:spacing w:val="-2"/>
          <w:sz w:val="28"/>
          <w:szCs w:val="28"/>
          <w:lang w:val="vi-VN"/>
        </w:rPr>
        <w:t xml:space="preserve"> Đ</w:t>
      </w:r>
      <w:r w:rsidR="006C1C80" w:rsidRPr="00891F61">
        <w:rPr>
          <w:rFonts w:ascii="Times New Roman" w:eastAsia="Times New Roman" w:hAnsi="Times New Roman"/>
          <w:spacing w:val="-2"/>
          <w:sz w:val="28"/>
          <w:szCs w:val="28"/>
          <w:lang w:val="vi-VN"/>
        </w:rPr>
        <w:t xml:space="preserve">ể lưu học sinh Lào trang bị một số đồ dùng cá nhân, được cấp một lần để sử dụng trong cả khóa học. </w:t>
      </w:r>
      <w:r w:rsidR="005065B9" w:rsidRPr="00891F61">
        <w:rPr>
          <w:rFonts w:ascii="Times New Roman" w:eastAsia="Times New Roman" w:hAnsi="Times New Roman"/>
          <w:spacing w:val="-2"/>
          <w:sz w:val="28"/>
          <w:szCs w:val="28"/>
          <w:lang w:val="vi-VN"/>
        </w:rPr>
        <w:t xml:space="preserve">Trường hợp mất hoặc hư hỏng sẽ không được cấp lại; trường hợp đã được hỗ trợ khi học tiếng Việt để </w:t>
      </w:r>
      <w:r w:rsidR="00D83EC0" w:rsidRPr="00891F61">
        <w:rPr>
          <w:rFonts w:ascii="Times New Roman" w:eastAsia="Times New Roman" w:hAnsi="Times New Roman"/>
          <w:spacing w:val="-2"/>
          <w:sz w:val="28"/>
          <w:szCs w:val="28"/>
          <w:lang w:val="vi-VN"/>
        </w:rPr>
        <w:t xml:space="preserve">dự </w:t>
      </w:r>
      <w:r w:rsidR="005065B9" w:rsidRPr="00891F61">
        <w:rPr>
          <w:rFonts w:ascii="Times New Roman" w:eastAsia="Times New Roman" w:hAnsi="Times New Roman"/>
          <w:spacing w:val="-2"/>
          <w:sz w:val="28"/>
          <w:szCs w:val="28"/>
          <w:lang w:val="vi-VN"/>
        </w:rPr>
        <w:t>thi tuyển</w:t>
      </w:r>
      <w:r w:rsidR="00D83EC0" w:rsidRPr="00891F61">
        <w:rPr>
          <w:rFonts w:ascii="Times New Roman" w:eastAsia="Times New Roman" w:hAnsi="Times New Roman"/>
          <w:spacing w:val="-2"/>
          <w:sz w:val="28"/>
          <w:szCs w:val="28"/>
          <w:lang w:val="vi-VN"/>
        </w:rPr>
        <w:t>, xét tuyển</w:t>
      </w:r>
      <w:r w:rsidR="005065B9" w:rsidRPr="00891F61">
        <w:rPr>
          <w:rFonts w:ascii="Times New Roman" w:eastAsia="Times New Roman" w:hAnsi="Times New Roman"/>
          <w:spacing w:val="-2"/>
          <w:sz w:val="28"/>
          <w:szCs w:val="28"/>
          <w:lang w:val="vi-VN"/>
        </w:rPr>
        <w:t xml:space="preserve"> vào các bậc học thì không hỗ trợ khi vào bậc học chính thức</w:t>
      </w:r>
      <w:r w:rsidR="00EB2F00" w:rsidRPr="00891F61">
        <w:rPr>
          <w:rFonts w:ascii="Times New Roman" w:eastAsia="Times New Roman" w:hAnsi="Times New Roman"/>
          <w:spacing w:val="-2"/>
          <w:sz w:val="28"/>
          <w:szCs w:val="28"/>
          <w:lang w:val="vi-VN"/>
        </w:rPr>
        <w:t xml:space="preserve">. </w:t>
      </w:r>
      <w:r w:rsidR="00DB3B71" w:rsidRPr="00891F61">
        <w:rPr>
          <w:rFonts w:ascii="Times New Roman" w:eastAsia="Times New Roman" w:hAnsi="Times New Roman"/>
          <w:spacing w:val="-2"/>
          <w:sz w:val="28"/>
          <w:szCs w:val="28"/>
          <w:lang w:val="vi-VN"/>
        </w:rPr>
        <w:t>Cơ quan chủ</w:t>
      </w:r>
      <w:r w:rsidR="00CF4058" w:rsidRPr="00891F61">
        <w:rPr>
          <w:rFonts w:ascii="Times New Roman" w:eastAsia="Times New Roman" w:hAnsi="Times New Roman"/>
          <w:spacing w:val="-2"/>
          <w:sz w:val="28"/>
          <w:szCs w:val="28"/>
          <w:lang w:val="vi-VN"/>
        </w:rPr>
        <w:t xml:space="preserve"> trì</w:t>
      </w:r>
      <w:r w:rsidR="00DB3B71" w:rsidRPr="00891F61">
        <w:rPr>
          <w:rFonts w:ascii="Times New Roman" w:eastAsia="Times New Roman" w:hAnsi="Times New Roman"/>
          <w:spacing w:val="-2"/>
          <w:sz w:val="28"/>
          <w:szCs w:val="28"/>
          <w:lang w:val="vi-VN"/>
        </w:rPr>
        <w:t xml:space="preserve"> chi trả trực tiếp cho lưu học sinh Lào</w:t>
      </w:r>
      <w:r w:rsidR="006C1C80" w:rsidRPr="00891F61">
        <w:rPr>
          <w:rFonts w:ascii="Times New Roman" w:eastAsia="Times New Roman" w:hAnsi="Times New Roman"/>
          <w:spacing w:val="-2"/>
          <w:sz w:val="28"/>
          <w:szCs w:val="28"/>
          <w:lang w:val="vi-VN"/>
        </w:rPr>
        <w:t>.</w:t>
      </w:r>
    </w:p>
    <w:p w14:paraId="65366897" w14:textId="0A1DE129" w:rsidR="000029EF" w:rsidRPr="00891F61" w:rsidRDefault="00F40ADD" w:rsidP="00960A2D">
      <w:pPr>
        <w:shd w:val="clear" w:color="auto" w:fill="FFFFFF"/>
        <w:spacing w:after="0" w:line="35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val="vi-VN"/>
        </w:rPr>
      </w:pPr>
      <w:r w:rsidRPr="00891F61">
        <w:rPr>
          <w:rFonts w:ascii="Times New Roman" w:eastAsia="Times New Roman" w:hAnsi="Times New Roman"/>
          <w:sz w:val="28"/>
          <w:szCs w:val="28"/>
          <w:lang w:val="vi-VN"/>
        </w:rPr>
        <w:t>5</w:t>
      </w:r>
      <w:r w:rsidR="00CF4058" w:rsidRPr="00891F61">
        <w:rPr>
          <w:rFonts w:ascii="Times New Roman" w:eastAsia="Times New Roman" w:hAnsi="Times New Roman"/>
          <w:sz w:val="28"/>
          <w:szCs w:val="28"/>
          <w:lang w:val="vi-VN"/>
        </w:rPr>
        <w:t>.</w:t>
      </w:r>
      <w:r w:rsidR="00BE0A73" w:rsidRPr="00891F61">
        <w:rPr>
          <w:rFonts w:ascii="Times New Roman" w:eastAsia="Times New Roman" w:hAnsi="Times New Roman"/>
          <w:sz w:val="28"/>
          <w:szCs w:val="28"/>
          <w:lang w:val="vi-VN"/>
        </w:rPr>
        <w:t xml:space="preserve"> </w:t>
      </w:r>
      <w:r w:rsidRPr="00891F61">
        <w:rPr>
          <w:rFonts w:ascii="Times New Roman" w:eastAsia="Times New Roman" w:hAnsi="Times New Roman"/>
          <w:sz w:val="28"/>
          <w:szCs w:val="28"/>
          <w:lang w:val="vi-VN"/>
        </w:rPr>
        <w:t>H</w:t>
      </w:r>
      <w:r w:rsidR="005312BA" w:rsidRPr="00891F61">
        <w:rPr>
          <w:rFonts w:ascii="Times New Roman" w:eastAsia="Times New Roman" w:hAnsi="Times New Roman"/>
          <w:sz w:val="28"/>
          <w:szCs w:val="28"/>
          <w:lang w:val="vi-VN"/>
        </w:rPr>
        <w:t>ỗ trợ</w:t>
      </w:r>
      <w:r w:rsidR="00BA5995" w:rsidRPr="00891F61">
        <w:rPr>
          <w:rFonts w:ascii="Times New Roman" w:eastAsia="Times New Roman" w:hAnsi="Times New Roman"/>
          <w:sz w:val="28"/>
          <w:szCs w:val="28"/>
          <w:lang w:val="vi-VN"/>
        </w:rPr>
        <w:t xml:space="preserve"> </w:t>
      </w:r>
      <w:r w:rsidR="005E56BA" w:rsidRPr="00891F61">
        <w:rPr>
          <w:rFonts w:ascii="Times New Roman" w:eastAsia="Times New Roman" w:hAnsi="Times New Roman"/>
          <w:sz w:val="28"/>
          <w:szCs w:val="28"/>
          <w:lang w:val="vi-VN"/>
        </w:rPr>
        <w:t>c</w:t>
      </w:r>
      <w:r w:rsidR="00BA5995" w:rsidRPr="00891F61">
        <w:rPr>
          <w:rFonts w:ascii="Times New Roman" w:eastAsia="Times New Roman" w:hAnsi="Times New Roman"/>
          <w:sz w:val="28"/>
          <w:szCs w:val="28"/>
          <w:lang w:val="vi-VN"/>
        </w:rPr>
        <w:t>hi phí đi lại</w:t>
      </w:r>
      <w:r w:rsidR="00EB2F00" w:rsidRPr="00891F61">
        <w:rPr>
          <w:rFonts w:ascii="Times New Roman" w:eastAsia="Times New Roman" w:hAnsi="Times New Roman"/>
          <w:sz w:val="28"/>
          <w:szCs w:val="28"/>
          <w:lang w:val="vi-VN"/>
        </w:rPr>
        <w:t>;</w:t>
      </w:r>
      <w:r w:rsidR="00C8635B" w:rsidRPr="00891F61">
        <w:rPr>
          <w:rFonts w:ascii="Times New Roman" w:eastAsia="Times New Roman" w:hAnsi="Times New Roman"/>
          <w:sz w:val="28"/>
          <w:szCs w:val="28"/>
          <w:lang w:val="vi-VN"/>
        </w:rPr>
        <w:t xml:space="preserve"> </w:t>
      </w:r>
      <w:r w:rsidR="003F7758" w:rsidRPr="00891F61">
        <w:rPr>
          <w:rFonts w:ascii="Times New Roman" w:eastAsia="Times New Roman" w:hAnsi="Times New Roman"/>
          <w:spacing w:val="4"/>
          <w:sz w:val="28"/>
          <w:szCs w:val="28"/>
          <w:lang w:val="vi-VN"/>
        </w:rPr>
        <w:t>h</w:t>
      </w:r>
      <w:r w:rsidR="00C8635B" w:rsidRPr="00891F61">
        <w:rPr>
          <w:rFonts w:ascii="Times New Roman" w:eastAsia="Times New Roman" w:hAnsi="Times New Roman"/>
          <w:spacing w:val="4"/>
          <w:sz w:val="28"/>
          <w:szCs w:val="28"/>
          <w:lang w:val="vi-VN"/>
        </w:rPr>
        <w:t>ỗ trợ thực tập, viết khóa luận, báo cáo tốt nghiệp cuối khóa</w:t>
      </w:r>
      <w:r w:rsidR="00EB2F00" w:rsidRPr="00891F61">
        <w:rPr>
          <w:rFonts w:ascii="Times New Roman" w:eastAsia="Times New Roman" w:hAnsi="Times New Roman"/>
          <w:spacing w:val="4"/>
          <w:sz w:val="28"/>
          <w:szCs w:val="28"/>
          <w:lang w:val="vi-VN"/>
        </w:rPr>
        <w:t>;</w:t>
      </w:r>
      <w:r w:rsidR="008917F6" w:rsidRPr="00891F61">
        <w:rPr>
          <w:rFonts w:ascii="Times New Roman" w:eastAsia="Times New Roman" w:hAnsi="Times New Roman"/>
          <w:spacing w:val="4"/>
          <w:sz w:val="28"/>
          <w:szCs w:val="28"/>
          <w:lang w:val="vi-VN"/>
        </w:rPr>
        <w:t xml:space="preserve"> </w:t>
      </w:r>
      <w:r w:rsidR="009E6EC3" w:rsidRPr="00891F61">
        <w:rPr>
          <w:rFonts w:ascii="Times New Roman" w:eastAsia="Times New Roman" w:hAnsi="Times New Roman"/>
          <w:sz w:val="28"/>
          <w:szCs w:val="28"/>
          <w:lang w:val="vi-VN"/>
        </w:rPr>
        <w:t>h</w:t>
      </w:r>
      <w:r w:rsidR="00CF4058" w:rsidRPr="00891F61">
        <w:rPr>
          <w:rFonts w:ascii="Times New Roman" w:eastAsia="Times New Roman" w:hAnsi="Times New Roman"/>
          <w:sz w:val="28"/>
          <w:szCs w:val="28"/>
          <w:lang w:val="vi-VN"/>
        </w:rPr>
        <w:t>ỗ trợ</w:t>
      </w:r>
      <w:r w:rsidR="008917F6" w:rsidRPr="00891F61">
        <w:rPr>
          <w:rFonts w:ascii="Times New Roman" w:eastAsia="Times New Roman" w:hAnsi="Times New Roman"/>
          <w:sz w:val="28"/>
          <w:szCs w:val="28"/>
          <w:lang w:val="vi-VN"/>
        </w:rPr>
        <w:t xml:space="preserve"> nhân kỷ niệm Quốc khánh Việt Nam và Quốc khánh Lào, Tết cổ truyền Việt Nam và Tết cổ truyền Lào</w:t>
      </w:r>
      <w:r w:rsidR="00CF4058" w:rsidRPr="00891F61">
        <w:rPr>
          <w:rFonts w:ascii="Times New Roman" w:eastAsia="Times New Roman" w:hAnsi="Times New Roman"/>
          <w:sz w:val="28"/>
          <w:szCs w:val="28"/>
          <w:lang w:val="vi-VN"/>
        </w:rPr>
        <w:t>: D</w:t>
      </w:r>
      <w:r w:rsidR="00F133FA" w:rsidRPr="00891F61">
        <w:rPr>
          <w:rFonts w:ascii="Times New Roman" w:eastAsia="Times New Roman" w:hAnsi="Times New Roman"/>
          <w:sz w:val="28"/>
          <w:szCs w:val="28"/>
          <w:lang w:val="vi-VN"/>
        </w:rPr>
        <w:t>o</w:t>
      </w:r>
      <w:r w:rsidR="00E94F53" w:rsidRPr="00891F61">
        <w:rPr>
          <w:rFonts w:ascii="Times New Roman" w:eastAsia="Times New Roman" w:hAnsi="Times New Roman"/>
          <w:sz w:val="28"/>
          <w:szCs w:val="28"/>
          <w:lang w:val="vi-VN"/>
        </w:rPr>
        <w:t xml:space="preserve"> </w:t>
      </w:r>
      <w:r w:rsidR="00B22B35" w:rsidRPr="00891F61">
        <w:rPr>
          <w:rFonts w:ascii="Times New Roman" w:eastAsia="Times New Roman" w:hAnsi="Times New Roman"/>
          <w:sz w:val="28"/>
          <w:szCs w:val="28"/>
          <w:lang w:val="vi-VN"/>
        </w:rPr>
        <w:t>c</w:t>
      </w:r>
      <w:r w:rsidR="0053790E" w:rsidRPr="00891F61">
        <w:rPr>
          <w:rFonts w:ascii="Times New Roman" w:eastAsia="Times New Roman" w:hAnsi="Times New Roman"/>
          <w:sz w:val="28"/>
          <w:szCs w:val="28"/>
          <w:lang w:val="vi-VN"/>
        </w:rPr>
        <w:t>ơ quan chủ trì chi trả trực tiếp cho lưu học sinh Lào</w:t>
      </w:r>
      <w:r w:rsidR="002A6259" w:rsidRPr="00891F61">
        <w:rPr>
          <w:rFonts w:ascii="Times New Roman" w:eastAsia="Times New Roman" w:hAnsi="Times New Roman"/>
          <w:sz w:val="28"/>
          <w:szCs w:val="28"/>
          <w:lang w:val="vi-VN"/>
        </w:rPr>
        <w:t xml:space="preserve"> </w:t>
      </w:r>
      <w:r w:rsidR="006841DC" w:rsidRPr="00891F61">
        <w:rPr>
          <w:rFonts w:ascii="Times New Roman" w:eastAsia="Times New Roman" w:hAnsi="Times New Roman"/>
          <w:sz w:val="28"/>
          <w:szCs w:val="28"/>
          <w:lang w:val="vi-VN"/>
        </w:rPr>
        <w:t xml:space="preserve">theo </w:t>
      </w:r>
      <w:r w:rsidR="0053334C" w:rsidRPr="00891F61">
        <w:rPr>
          <w:rFonts w:ascii="Times New Roman" w:eastAsia="Times New Roman" w:hAnsi="Times New Roman"/>
          <w:sz w:val="28"/>
          <w:szCs w:val="28"/>
          <w:lang w:val="vi-VN"/>
        </w:rPr>
        <w:t>định mức</w:t>
      </w:r>
      <w:r w:rsidR="006841DC" w:rsidRPr="00891F61">
        <w:rPr>
          <w:rFonts w:ascii="Times New Roman" w:eastAsia="Times New Roman" w:hAnsi="Times New Roman"/>
          <w:sz w:val="28"/>
          <w:szCs w:val="28"/>
          <w:lang w:val="vi-VN"/>
        </w:rPr>
        <w:t xml:space="preserve"> khoán.</w:t>
      </w:r>
    </w:p>
    <w:p w14:paraId="4F37A1C1" w14:textId="49E83731" w:rsidR="00925462" w:rsidRPr="00891F61" w:rsidRDefault="00F810FC" w:rsidP="00960A2D">
      <w:pPr>
        <w:shd w:val="clear" w:color="auto" w:fill="FFFFFF"/>
        <w:spacing w:after="0" w:line="350" w:lineRule="exact"/>
        <w:ind w:firstLine="720"/>
        <w:jc w:val="both"/>
        <w:rPr>
          <w:rFonts w:ascii="Times New Roman" w:eastAsia="Times New Roman" w:hAnsi="Times New Roman"/>
          <w:b/>
          <w:bCs/>
          <w:sz w:val="28"/>
          <w:szCs w:val="28"/>
          <w:lang w:val="vi-VN"/>
        </w:rPr>
      </w:pPr>
      <w:bookmarkStart w:id="3" w:name="dieu_3"/>
      <w:r w:rsidRPr="00891F61">
        <w:rPr>
          <w:rFonts w:ascii="Times New Roman" w:eastAsia="Times New Roman" w:hAnsi="Times New Roman"/>
          <w:b/>
          <w:bCs/>
          <w:sz w:val="28"/>
          <w:szCs w:val="28"/>
          <w:lang w:val="vi-VN"/>
        </w:rPr>
        <w:t xml:space="preserve">Điều </w:t>
      </w:r>
      <w:r w:rsidR="00CF4058" w:rsidRPr="00891F61">
        <w:rPr>
          <w:rFonts w:ascii="Times New Roman" w:eastAsia="Times New Roman" w:hAnsi="Times New Roman"/>
          <w:b/>
          <w:bCs/>
          <w:sz w:val="28"/>
          <w:szCs w:val="28"/>
          <w:lang w:val="vi-VN"/>
        </w:rPr>
        <w:t>5.</w:t>
      </w:r>
      <w:r w:rsidR="00925462" w:rsidRPr="00891F61">
        <w:rPr>
          <w:rFonts w:ascii="Times New Roman" w:eastAsia="Times New Roman" w:hAnsi="Times New Roman"/>
          <w:b/>
          <w:bCs/>
          <w:sz w:val="28"/>
          <w:szCs w:val="28"/>
          <w:lang w:val="vi-VN"/>
        </w:rPr>
        <w:t xml:space="preserve"> </w:t>
      </w:r>
      <w:r w:rsidR="00204AD9" w:rsidRPr="00891F61">
        <w:rPr>
          <w:rFonts w:ascii="Times New Roman" w:eastAsia="Times New Roman" w:hAnsi="Times New Roman"/>
          <w:b/>
          <w:bCs/>
          <w:sz w:val="28"/>
          <w:szCs w:val="28"/>
          <w:lang w:val="vi-VN"/>
        </w:rPr>
        <w:t>Nội dung, m</w:t>
      </w:r>
      <w:r w:rsidR="00925462" w:rsidRPr="00891F61">
        <w:rPr>
          <w:rFonts w:ascii="Times New Roman" w:eastAsia="Times New Roman" w:hAnsi="Times New Roman"/>
          <w:b/>
          <w:bCs/>
          <w:sz w:val="28"/>
          <w:szCs w:val="28"/>
          <w:lang w:val="vi-VN"/>
        </w:rPr>
        <w:t>ức</w:t>
      </w:r>
      <w:r w:rsidRPr="00891F61">
        <w:rPr>
          <w:rFonts w:ascii="Times New Roman" w:eastAsia="Times New Roman" w:hAnsi="Times New Roman"/>
          <w:b/>
          <w:bCs/>
          <w:sz w:val="28"/>
          <w:szCs w:val="28"/>
          <w:lang w:val="vi-VN"/>
        </w:rPr>
        <w:t xml:space="preserve"> hỗ trợ </w:t>
      </w:r>
      <w:bookmarkEnd w:id="3"/>
      <w:r w:rsidR="008436D6" w:rsidRPr="00891F61">
        <w:rPr>
          <w:rFonts w:ascii="Times New Roman" w:eastAsia="Times New Roman" w:hAnsi="Times New Roman"/>
          <w:b/>
          <w:bCs/>
          <w:sz w:val="28"/>
          <w:szCs w:val="28"/>
          <w:lang w:val="vi-VN"/>
        </w:rPr>
        <w:t>và nguồn kinh phí</w:t>
      </w:r>
    </w:p>
    <w:p w14:paraId="49A8667F" w14:textId="1505D335" w:rsidR="004B1298" w:rsidRPr="00891F61" w:rsidRDefault="007A3945" w:rsidP="00960A2D">
      <w:pPr>
        <w:shd w:val="clear" w:color="auto" w:fill="FFFFFF"/>
        <w:spacing w:after="0" w:line="350" w:lineRule="exact"/>
        <w:ind w:firstLine="720"/>
        <w:jc w:val="both"/>
        <w:rPr>
          <w:rFonts w:ascii="Times New Roman" w:hAnsi="Times New Roman"/>
          <w:dstrike/>
          <w:sz w:val="28"/>
          <w:szCs w:val="28"/>
          <w:lang w:val="vi-VN"/>
        </w:rPr>
      </w:pPr>
      <w:r w:rsidRPr="00891F61">
        <w:rPr>
          <w:rFonts w:ascii="Times New Roman" w:hAnsi="Times New Roman"/>
          <w:sz w:val="28"/>
          <w:szCs w:val="28"/>
          <w:lang w:val="es-ES"/>
        </w:rPr>
        <w:t xml:space="preserve">1. </w:t>
      </w:r>
      <w:r w:rsidR="004B1298" w:rsidRPr="00891F61">
        <w:rPr>
          <w:rFonts w:ascii="Times New Roman" w:hAnsi="Times New Roman"/>
          <w:iCs/>
          <w:sz w:val="28"/>
          <w:szCs w:val="28"/>
          <w:lang w:val="es-ES"/>
        </w:rPr>
        <w:t>Hỗ trợ 100% kinh phí đào tạo, bồi dưỡng</w:t>
      </w:r>
      <w:r w:rsidR="000C5575" w:rsidRPr="00891F61">
        <w:rPr>
          <w:rFonts w:ascii="Times New Roman" w:hAnsi="Times New Roman"/>
          <w:iCs/>
          <w:sz w:val="28"/>
          <w:szCs w:val="28"/>
          <w:lang w:val="es-ES"/>
        </w:rPr>
        <w:t>,</w:t>
      </w:r>
      <w:r w:rsidR="004B1298" w:rsidRPr="00891F61">
        <w:rPr>
          <w:rFonts w:ascii="Times New Roman" w:hAnsi="Times New Roman"/>
          <w:iCs/>
          <w:sz w:val="28"/>
          <w:szCs w:val="28"/>
          <w:lang w:val="es-ES"/>
        </w:rPr>
        <w:t xml:space="preserve"> lưu trú</w:t>
      </w:r>
      <w:r w:rsidR="00EC70D1" w:rsidRPr="00891F61">
        <w:rPr>
          <w:rFonts w:ascii="Times New Roman" w:hAnsi="Times New Roman"/>
          <w:iCs/>
          <w:sz w:val="28"/>
          <w:szCs w:val="28"/>
          <w:lang w:val="es-ES"/>
        </w:rPr>
        <w:t xml:space="preserve"> và</w:t>
      </w:r>
      <w:r w:rsidR="00B00E91" w:rsidRPr="00891F61">
        <w:rPr>
          <w:rFonts w:ascii="Times New Roman" w:hAnsi="Times New Roman"/>
          <w:iCs/>
          <w:sz w:val="28"/>
          <w:szCs w:val="28"/>
          <w:lang w:val="es-ES"/>
        </w:rPr>
        <w:t xml:space="preserve"> </w:t>
      </w:r>
      <w:r w:rsidR="00D544C3" w:rsidRPr="00891F61">
        <w:rPr>
          <w:rFonts w:ascii="Times New Roman" w:eastAsia="Times New Roman" w:hAnsi="Times New Roman"/>
          <w:sz w:val="28"/>
          <w:szCs w:val="28"/>
          <w:lang w:val="vi-VN"/>
        </w:rPr>
        <w:t>phí cấp thị thực</w:t>
      </w:r>
      <w:r w:rsidR="003115F2" w:rsidRPr="00891F61">
        <w:rPr>
          <w:rFonts w:ascii="Times New Roman" w:eastAsia="Times New Roman" w:hAnsi="Times New Roman"/>
          <w:sz w:val="28"/>
          <w:szCs w:val="28"/>
          <w:lang w:val="vi-VN"/>
        </w:rPr>
        <w:t>.</w:t>
      </w:r>
    </w:p>
    <w:p w14:paraId="46A4E047" w14:textId="777C71B5" w:rsidR="00F810FC" w:rsidRPr="00891F61" w:rsidRDefault="00F810FC" w:rsidP="00960A2D">
      <w:pPr>
        <w:shd w:val="clear" w:color="auto" w:fill="FFFFFF"/>
        <w:spacing w:after="0" w:line="35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val="vi-VN"/>
        </w:rPr>
      </w:pPr>
      <w:r w:rsidRPr="00891F61">
        <w:rPr>
          <w:rFonts w:ascii="Times New Roman" w:eastAsia="Times New Roman" w:hAnsi="Times New Roman"/>
          <w:sz w:val="28"/>
          <w:szCs w:val="28"/>
          <w:lang w:val="vi-VN"/>
        </w:rPr>
        <w:t>2. Hỗ trợ sinh hoạt phí</w:t>
      </w:r>
    </w:p>
    <w:p w14:paraId="2CBC7980" w14:textId="4EAAE34E" w:rsidR="00D10435" w:rsidRPr="00891F61" w:rsidRDefault="00ED3EE9" w:rsidP="00960A2D">
      <w:pPr>
        <w:spacing w:after="0" w:line="350" w:lineRule="exact"/>
        <w:ind w:firstLine="720"/>
        <w:jc w:val="both"/>
        <w:rPr>
          <w:rFonts w:ascii="Times New Roman" w:hAnsi="Times New Roman"/>
          <w:sz w:val="28"/>
          <w:szCs w:val="28"/>
          <w:lang w:val="es-ES"/>
        </w:rPr>
      </w:pPr>
      <w:r w:rsidRPr="00891F61">
        <w:rPr>
          <w:rFonts w:ascii="Times New Roman" w:hAnsi="Times New Roman"/>
          <w:sz w:val="28"/>
          <w:szCs w:val="28"/>
          <w:lang w:val="es-ES"/>
        </w:rPr>
        <w:t>a)</w:t>
      </w:r>
      <w:r w:rsidR="00D10435" w:rsidRPr="00891F61">
        <w:rPr>
          <w:rFonts w:ascii="Times New Roman" w:hAnsi="Times New Roman"/>
          <w:sz w:val="28"/>
          <w:szCs w:val="28"/>
          <w:lang w:val="es-ES"/>
        </w:rPr>
        <w:t xml:space="preserve"> </w:t>
      </w:r>
      <w:r w:rsidR="009533DA" w:rsidRPr="00891F61">
        <w:rPr>
          <w:rFonts w:ascii="Times New Roman" w:hAnsi="Times New Roman"/>
          <w:sz w:val="28"/>
          <w:szCs w:val="28"/>
          <w:lang w:val="es-ES"/>
        </w:rPr>
        <w:t>Đ</w:t>
      </w:r>
      <w:r w:rsidR="00D10435" w:rsidRPr="00891F61">
        <w:rPr>
          <w:rFonts w:ascii="Times New Roman" w:hAnsi="Times New Roman"/>
          <w:sz w:val="28"/>
          <w:szCs w:val="28"/>
          <w:lang w:val="es-ES"/>
        </w:rPr>
        <w:t xml:space="preserve">ào tạo </w:t>
      </w:r>
      <w:r w:rsidR="00566CB9" w:rsidRPr="00891F61">
        <w:rPr>
          <w:rFonts w:ascii="Times New Roman" w:hAnsi="Times New Roman"/>
          <w:sz w:val="28"/>
          <w:szCs w:val="28"/>
          <w:lang w:val="es-ES"/>
        </w:rPr>
        <w:t xml:space="preserve">trình độ </w:t>
      </w:r>
      <w:r w:rsidR="00D10435" w:rsidRPr="00891F61">
        <w:rPr>
          <w:rFonts w:ascii="Times New Roman" w:hAnsi="Times New Roman"/>
          <w:sz w:val="28"/>
          <w:szCs w:val="28"/>
          <w:lang w:val="es-ES"/>
        </w:rPr>
        <w:t xml:space="preserve">trung </w:t>
      </w:r>
      <w:r w:rsidR="00A23DBB" w:rsidRPr="00891F61">
        <w:rPr>
          <w:rFonts w:ascii="Times New Roman" w:hAnsi="Times New Roman"/>
          <w:sz w:val="28"/>
          <w:szCs w:val="28"/>
          <w:lang w:val="es-ES"/>
        </w:rPr>
        <w:t>cấp, cao đẳng</w:t>
      </w:r>
      <w:r w:rsidR="00D10435" w:rsidRPr="00891F61">
        <w:rPr>
          <w:rFonts w:ascii="Times New Roman" w:hAnsi="Times New Roman"/>
          <w:sz w:val="28"/>
          <w:szCs w:val="28"/>
          <w:lang w:val="es-ES"/>
        </w:rPr>
        <w:t>: 3.080.000 đồng/người/tháng.</w:t>
      </w:r>
    </w:p>
    <w:p w14:paraId="558DFB3D" w14:textId="77544AB1" w:rsidR="00D10435" w:rsidRPr="00891F61" w:rsidRDefault="00C21CC2" w:rsidP="00960A2D">
      <w:pPr>
        <w:spacing w:after="0" w:line="350" w:lineRule="exact"/>
        <w:ind w:firstLine="720"/>
        <w:jc w:val="both"/>
        <w:rPr>
          <w:rFonts w:ascii="Times New Roman" w:hAnsi="Times New Roman"/>
          <w:sz w:val="28"/>
          <w:szCs w:val="28"/>
          <w:lang w:val="es-ES"/>
        </w:rPr>
      </w:pPr>
      <w:r w:rsidRPr="00891F61">
        <w:rPr>
          <w:rFonts w:ascii="Times New Roman" w:hAnsi="Times New Roman"/>
          <w:sz w:val="28"/>
          <w:szCs w:val="28"/>
          <w:lang w:val="es-ES"/>
        </w:rPr>
        <w:t>b)</w:t>
      </w:r>
      <w:r w:rsidR="00D10435" w:rsidRPr="00891F61">
        <w:rPr>
          <w:rFonts w:ascii="Times New Roman" w:hAnsi="Times New Roman"/>
          <w:sz w:val="28"/>
          <w:szCs w:val="28"/>
          <w:lang w:val="es-ES"/>
        </w:rPr>
        <w:t xml:space="preserve"> </w:t>
      </w:r>
      <w:r w:rsidR="009533DA" w:rsidRPr="00891F61">
        <w:rPr>
          <w:rFonts w:ascii="Times New Roman" w:hAnsi="Times New Roman"/>
          <w:sz w:val="28"/>
          <w:szCs w:val="28"/>
          <w:lang w:val="es-ES"/>
        </w:rPr>
        <w:t>Đ</w:t>
      </w:r>
      <w:r w:rsidR="00D10435" w:rsidRPr="00891F61">
        <w:rPr>
          <w:rFonts w:ascii="Times New Roman" w:hAnsi="Times New Roman"/>
          <w:sz w:val="28"/>
          <w:szCs w:val="28"/>
          <w:lang w:val="es-ES"/>
        </w:rPr>
        <w:t xml:space="preserve">ào tạo </w:t>
      </w:r>
      <w:r w:rsidR="00926F4C" w:rsidRPr="00891F61">
        <w:rPr>
          <w:rFonts w:ascii="Times New Roman" w:hAnsi="Times New Roman"/>
          <w:sz w:val="28"/>
          <w:szCs w:val="28"/>
          <w:lang w:val="es-ES"/>
        </w:rPr>
        <w:t xml:space="preserve">trình độ </w:t>
      </w:r>
      <w:r w:rsidR="00D10435" w:rsidRPr="00891F61">
        <w:rPr>
          <w:rFonts w:ascii="Times New Roman" w:hAnsi="Times New Roman"/>
          <w:sz w:val="28"/>
          <w:szCs w:val="28"/>
          <w:lang w:val="es-ES"/>
        </w:rPr>
        <w:t>đại học: 3.630.000 đồng/người/tháng.</w:t>
      </w:r>
    </w:p>
    <w:p w14:paraId="42EC47E6" w14:textId="338A81C7" w:rsidR="00D10435" w:rsidRPr="00891F61" w:rsidRDefault="00C21CC2" w:rsidP="00960A2D">
      <w:pPr>
        <w:spacing w:after="0" w:line="350" w:lineRule="exact"/>
        <w:ind w:firstLine="720"/>
        <w:jc w:val="both"/>
        <w:rPr>
          <w:rFonts w:ascii="Times New Roman" w:hAnsi="Times New Roman"/>
          <w:sz w:val="28"/>
          <w:szCs w:val="28"/>
          <w:lang w:val="es-ES"/>
        </w:rPr>
      </w:pPr>
      <w:r w:rsidRPr="00891F61">
        <w:rPr>
          <w:rFonts w:ascii="Times New Roman" w:hAnsi="Times New Roman"/>
          <w:sz w:val="28"/>
          <w:szCs w:val="28"/>
          <w:lang w:val="es-ES"/>
        </w:rPr>
        <w:t>c)</w:t>
      </w:r>
      <w:r w:rsidR="00D10435" w:rsidRPr="00891F61">
        <w:rPr>
          <w:rFonts w:ascii="Times New Roman" w:hAnsi="Times New Roman"/>
          <w:sz w:val="28"/>
          <w:szCs w:val="28"/>
          <w:lang w:val="es-ES"/>
        </w:rPr>
        <w:t xml:space="preserve"> </w:t>
      </w:r>
      <w:r w:rsidR="009533DA" w:rsidRPr="00891F61">
        <w:rPr>
          <w:rFonts w:ascii="Times New Roman" w:hAnsi="Times New Roman"/>
          <w:sz w:val="28"/>
          <w:szCs w:val="28"/>
          <w:lang w:val="es-ES"/>
        </w:rPr>
        <w:t>Đ</w:t>
      </w:r>
      <w:r w:rsidR="00D10435" w:rsidRPr="00891F61">
        <w:rPr>
          <w:rFonts w:ascii="Times New Roman" w:hAnsi="Times New Roman"/>
          <w:sz w:val="28"/>
          <w:szCs w:val="28"/>
          <w:lang w:val="es-ES"/>
        </w:rPr>
        <w:t>ào tạ</w:t>
      </w:r>
      <w:r w:rsidR="00353FDB" w:rsidRPr="00891F61">
        <w:rPr>
          <w:rFonts w:ascii="Times New Roman" w:hAnsi="Times New Roman"/>
          <w:sz w:val="28"/>
          <w:szCs w:val="28"/>
          <w:lang w:val="es-ES"/>
        </w:rPr>
        <w:t>o</w:t>
      </w:r>
      <w:r w:rsidR="00D10435" w:rsidRPr="00891F61">
        <w:rPr>
          <w:rFonts w:ascii="Times New Roman" w:hAnsi="Times New Roman"/>
          <w:sz w:val="28"/>
          <w:szCs w:val="28"/>
          <w:lang w:val="es-ES"/>
        </w:rPr>
        <w:t xml:space="preserve"> </w:t>
      </w:r>
      <w:r w:rsidR="005D7C96" w:rsidRPr="00891F61">
        <w:rPr>
          <w:rFonts w:ascii="Times New Roman" w:hAnsi="Times New Roman"/>
          <w:sz w:val="28"/>
          <w:szCs w:val="28"/>
          <w:lang w:val="es-ES"/>
        </w:rPr>
        <w:t xml:space="preserve">trình độ </w:t>
      </w:r>
      <w:r w:rsidR="00D10435" w:rsidRPr="00891F61">
        <w:rPr>
          <w:rFonts w:ascii="Times New Roman" w:hAnsi="Times New Roman"/>
          <w:sz w:val="28"/>
          <w:szCs w:val="28"/>
          <w:lang w:val="es-ES"/>
        </w:rPr>
        <w:t>sau đại học: 4.110.000 đồng/người/tháng.</w:t>
      </w:r>
    </w:p>
    <w:p w14:paraId="7D8F1C3E" w14:textId="4BCDEFC7" w:rsidR="00D10435" w:rsidRPr="00891F61" w:rsidRDefault="00C21CC2" w:rsidP="00960A2D">
      <w:pPr>
        <w:spacing w:after="0" w:line="350" w:lineRule="exact"/>
        <w:ind w:firstLine="720"/>
        <w:jc w:val="both"/>
        <w:rPr>
          <w:rFonts w:ascii="Times New Roman" w:hAnsi="Times New Roman"/>
          <w:sz w:val="28"/>
          <w:szCs w:val="28"/>
          <w:lang w:val="es-ES"/>
        </w:rPr>
      </w:pPr>
      <w:r w:rsidRPr="00891F61">
        <w:rPr>
          <w:rFonts w:ascii="Times New Roman" w:hAnsi="Times New Roman"/>
          <w:sz w:val="28"/>
          <w:szCs w:val="28"/>
          <w:lang w:val="es-ES"/>
        </w:rPr>
        <w:t>d)</w:t>
      </w:r>
      <w:r w:rsidR="00D10435" w:rsidRPr="00891F61">
        <w:rPr>
          <w:rFonts w:ascii="Times New Roman" w:hAnsi="Times New Roman"/>
          <w:sz w:val="28"/>
          <w:szCs w:val="28"/>
          <w:lang w:val="es-ES"/>
        </w:rPr>
        <w:t xml:space="preserve"> </w:t>
      </w:r>
      <w:r w:rsidR="001F1BD7" w:rsidRPr="00891F61">
        <w:rPr>
          <w:rFonts w:ascii="Times New Roman" w:hAnsi="Times New Roman"/>
          <w:sz w:val="28"/>
          <w:szCs w:val="28"/>
          <w:lang w:val="es-ES"/>
        </w:rPr>
        <w:t>Đ</w:t>
      </w:r>
      <w:r w:rsidR="00D10435" w:rsidRPr="00891F61">
        <w:rPr>
          <w:rFonts w:ascii="Times New Roman" w:hAnsi="Times New Roman"/>
          <w:sz w:val="28"/>
          <w:szCs w:val="28"/>
          <w:lang w:val="es-ES"/>
        </w:rPr>
        <w:t>ào tạo</w:t>
      </w:r>
      <w:r w:rsidR="001F1BD7" w:rsidRPr="00891F61">
        <w:rPr>
          <w:rFonts w:ascii="Times New Roman" w:hAnsi="Times New Roman"/>
          <w:sz w:val="28"/>
          <w:szCs w:val="28"/>
          <w:lang w:val="es-ES"/>
        </w:rPr>
        <w:t>, bồi dưỡng</w:t>
      </w:r>
      <w:r w:rsidR="00353FDB" w:rsidRPr="00891F61">
        <w:rPr>
          <w:rFonts w:ascii="Times New Roman" w:hAnsi="Times New Roman"/>
          <w:sz w:val="28"/>
          <w:szCs w:val="28"/>
          <w:lang w:val="es-ES"/>
        </w:rPr>
        <w:t xml:space="preserve"> </w:t>
      </w:r>
      <w:r w:rsidR="00126EB0" w:rsidRPr="00891F61">
        <w:rPr>
          <w:rFonts w:ascii="Times New Roman" w:eastAsia="Times New Roman" w:hAnsi="Times New Roman"/>
          <w:sz w:val="28"/>
          <w:szCs w:val="28"/>
          <w:lang w:val="vi-VN"/>
        </w:rPr>
        <w:t>nâng cao kiến thức chuyên môn có thời gian từ 3 tháng đến dưới 12 tháng</w:t>
      </w:r>
      <w:r w:rsidR="00D10435" w:rsidRPr="00891F61">
        <w:rPr>
          <w:rFonts w:ascii="Times New Roman" w:hAnsi="Times New Roman"/>
          <w:sz w:val="28"/>
          <w:szCs w:val="28"/>
          <w:lang w:val="es-ES"/>
        </w:rPr>
        <w:t>: 4.820.000 đồng/người/tháng.</w:t>
      </w:r>
    </w:p>
    <w:p w14:paraId="763B609E" w14:textId="1F979944" w:rsidR="00D10435" w:rsidRPr="00891F61" w:rsidRDefault="00AC357E" w:rsidP="00960A2D">
      <w:pPr>
        <w:spacing w:after="0" w:line="350" w:lineRule="exact"/>
        <w:ind w:firstLine="720"/>
        <w:jc w:val="both"/>
        <w:rPr>
          <w:rFonts w:ascii="Times New Roman" w:hAnsi="Times New Roman"/>
          <w:sz w:val="28"/>
          <w:szCs w:val="28"/>
          <w:lang w:val="es-ES"/>
        </w:rPr>
      </w:pPr>
      <w:r w:rsidRPr="00891F61">
        <w:rPr>
          <w:rFonts w:ascii="Times New Roman" w:hAnsi="Times New Roman"/>
          <w:sz w:val="28"/>
          <w:szCs w:val="28"/>
          <w:lang w:val="es-ES"/>
        </w:rPr>
        <w:lastRenderedPageBreak/>
        <w:t>đ</w:t>
      </w:r>
      <w:r w:rsidR="00C21CC2" w:rsidRPr="00891F61">
        <w:rPr>
          <w:rFonts w:ascii="Times New Roman" w:hAnsi="Times New Roman"/>
          <w:sz w:val="28"/>
          <w:szCs w:val="28"/>
          <w:lang w:val="es-ES"/>
        </w:rPr>
        <w:t>)</w:t>
      </w:r>
      <w:r w:rsidR="00D10435" w:rsidRPr="00891F61">
        <w:rPr>
          <w:rFonts w:ascii="Times New Roman" w:hAnsi="Times New Roman"/>
          <w:sz w:val="28"/>
          <w:szCs w:val="28"/>
          <w:lang w:val="es-ES"/>
        </w:rPr>
        <w:t xml:space="preserve"> </w:t>
      </w:r>
      <w:r w:rsidR="00EB1D98" w:rsidRPr="00891F61">
        <w:rPr>
          <w:rFonts w:ascii="Times New Roman" w:hAnsi="Times New Roman"/>
          <w:sz w:val="28"/>
          <w:szCs w:val="28"/>
          <w:lang w:val="es-ES"/>
        </w:rPr>
        <w:t>H</w:t>
      </w:r>
      <w:r w:rsidR="00D10435" w:rsidRPr="00891F61">
        <w:rPr>
          <w:rFonts w:ascii="Times New Roman" w:hAnsi="Times New Roman"/>
          <w:sz w:val="28"/>
          <w:szCs w:val="28"/>
          <w:lang w:val="es-ES"/>
        </w:rPr>
        <w:t xml:space="preserve">ọc tiếng Việt </w:t>
      </w:r>
      <w:r w:rsidR="00982771" w:rsidRPr="00891F61">
        <w:rPr>
          <w:rFonts w:ascii="Times New Roman" w:hAnsi="Times New Roman"/>
          <w:sz w:val="28"/>
          <w:szCs w:val="28"/>
          <w:lang w:val="es-ES"/>
        </w:rPr>
        <w:t xml:space="preserve">để </w:t>
      </w:r>
      <w:r w:rsidR="008E02D4" w:rsidRPr="00891F61">
        <w:rPr>
          <w:rFonts w:ascii="Times New Roman" w:hAnsi="Times New Roman"/>
          <w:sz w:val="28"/>
          <w:szCs w:val="28"/>
          <w:lang w:val="es-ES"/>
        </w:rPr>
        <w:t xml:space="preserve">dự </w:t>
      </w:r>
      <w:r w:rsidR="00D10435" w:rsidRPr="00891F61">
        <w:rPr>
          <w:rFonts w:ascii="Times New Roman" w:hAnsi="Times New Roman"/>
          <w:sz w:val="28"/>
          <w:szCs w:val="28"/>
          <w:lang w:val="es-ES"/>
        </w:rPr>
        <w:t>thi tuyển</w:t>
      </w:r>
      <w:r w:rsidR="00982771" w:rsidRPr="00891F61">
        <w:rPr>
          <w:rFonts w:ascii="Times New Roman" w:hAnsi="Times New Roman"/>
          <w:sz w:val="28"/>
          <w:szCs w:val="28"/>
          <w:lang w:val="es-ES"/>
        </w:rPr>
        <w:t>, xét tuyển t</w:t>
      </w:r>
      <w:r w:rsidR="00D10435" w:rsidRPr="00891F61">
        <w:rPr>
          <w:rFonts w:ascii="Times New Roman" w:hAnsi="Times New Roman"/>
          <w:sz w:val="28"/>
          <w:szCs w:val="28"/>
          <w:lang w:val="es-ES"/>
        </w:rPr>
        <w:t xml:space="preserve">rung </w:t>
      </w:r>
      <w:r w:rsidR="00411673" w:rsidRPr="00891F61">
        <w:rPr>
          <w:rFonts w:ascii="Times New Roman" w:hAnsi="Times New Roman"/>
          <w:sz w:val="28"/>
          <w:szCs w:val="28"/>
          <w:lang w:val="es-ES"/>
        </w:rPr>
        <w:t>cấ</w:t>
      </w:r>
      <w:r w:rsidR="00982771" w:rsidRPr="00891F61">
        <w:rPr>
          <w:rFonts w:ascii="Times New Roman" w:hAnsi="Times New Roman"/>
          <w:sz w:val="28"/>
          <w:szCs w:val="28"/>
          <w:lang w:val="es-ES"/>
        </w:rPr>
        <w:t>p, c</w:t>
      </w:r>
      <w:r w:rsidR="00411673" w:rsidRPr="00891F61">
        <w:rPr>
          <w:rFonts w:ascii="Times New Roman" w:hAnsi="Times New Roman"/>
          <w:sz w:val="28"/>
          <w:szCs w:val="28"/>
          <w:lang w:val="es-ES"/>
        </w:rPr>
        <w:t>ao đẳng</w:t>
      </w:r>
      <w:r w:rsidR="00982771" w:rsidRPr="00891F61">
        <w:rPr>
          <w:rFonts w:ascii="Times New Roman" w:hAnsi="Times New Roman"/>
          <w:sz w:val="28"/>
          <w:szCs w:val="28"/>
          <w:lang w:val="es-ES"/>
        </w:rPr>
        <w:t>, đ</w:t>
      </w:r>
      <w:r w:rsidR="00D10435" w:rsidRPr="00891F61">
        <w:rPr>
          <w:rFonts w:ascii="Times New Roman" w:hAnsi="Times New Roman"/>
          <w:sz w:val="28"/>
          <w:szCs w:val="28"/>
          <w:lang w:val="es-ES"/>
        </w:rPr>
        <w:t>ại học: 2.460.000 đồng/người/tháng.</w:t>
      </w:r>
    </w:p>
    <w:p w14:paraId="5EF69564" w14:textId="3AA2DB17" w:rsidR="00D10435" w:rsidRPr="00891F61" w:rsidRDefault="00AC357E" w:rsidP="00960A2D">
      <w:pPr>
        <w:spacing w:after="0" w:line="350" w:lineRule="exact"/>
        <w:ind w:firstLine="720"/>
        <w:jc w:val="both"/>
        <w:rPr>
          <w:rFonts w:ascii="Times New Roman" w:hAnsi="Times New Roman"/>
          <w:sz w:val="28"/>
          <w:szCs w:val="28"/>
          <w:lang w:val="es-ES"/>
        </w:rPr>
      </w:pPr>
      <w:r w:rsidRPr="00891F61">
        <w:rPr>
          <w:rFonts w:ascii="Times New Roman" w:hAnsi="Times New Roman"/>
          <w:sz w:val="28"/>
          <w:szCs w:val="28"/>
          <w:lang w:val="es-ES"/>
        </w:rPr>
        <w:t>e</w:t>
      </w:r>
      <w:r w:rsidR="00C21CC2" w:rsidRPr="00891F61">
        <w:rPr>
          <w:rFonts w:ascii="Times New Roman" w:hAnsi="Times New Roman"/>
          <w:sz w:val="28"/>
          <w:szCs w:val="28"/>
          <w:lang w:val="es-ES"/>
        </w:rPr>
        <w:t>)</w:t>
      </w:r>
      <w:r w:rsidR="00D26B9A" w:rsidRPr="00891F61">
        <w:rPr>
          <w:rFonts w:ascii="Times New Roman" w:hAnsi="Times New Roman"/>
          <w:sz w:val="28"/>
          <w:szCs w:val="28"/>
          <w:lang w:val="es-ES"/>
        </w:rPr>
        <w:t xml:space="preserve"> </w:t>
      </w:r>
      <w:r w:rsidR="00EB1D98" w:rsidRPr="00891F61">
        <w:rPr>
          <w:rFonts w:ascii="Times New Roman" w:hAnsi="Times New Roman"/>
          <w:sz w:val="28"/>
          <w:szCs w:val="28"/>
          <w:lang w:val="es-ES"/>
        </w:rPr>
        <w:t>H</w:t>
      </w:r>
      <w:r w:rsidR="00D10435" w:rsidRPr="00891F61">
        <w:rPr>
          <w:rFonts w:ascii="Times New Roman" w:hAnsi="Times New Roman"/>
          <w:sz w:val="28"/>
          <w:szCs w:val="28"/>
          <w:lang w:val="es-ES"/>
        </w:rPr>
        <w:t>ọc tiếng Việt</w:t>
      </w:r>
      <w:r w:rsidR="00915ABC" w:rsidRPr="00891F61">
        <w:rPr>
          <w:rFonts w:ascii="Times New Roman" w:hAnsi="Times New Roman"/>
          <w:sz w:val="28"/>
          <w:szCs w:val="28"/>
          <w:lang w:val="es-ES"/>
        </w:rPr>
        <w:t xml:space="preserve"> để</w:t>
      </w:r>
      <w:r w:rsidR="00D10435" w:rsidRPr="00891F61">
        <w:rPr>
          <w:rFonts w:ascii="Times New Roman" w:hAnsi="Times New Roman"/>
          <w:sz w:val="28"/>
          <w:szCs w:val="28"/>
          <w:lang w:val="es-ES"/>
        </w:rPr>
        <w:t xml:space="preserve"> </w:t>
      </w:r>
      <w:r w:rsidR="008E02D4" w:rsidRPr="00891F61">
        <w:rPr>
          <w:rFonts w:ascii="Times New Roman" w:hAnsi="Times New Roman"/>
          <w:sz w:val="28"/>
          <w:szCs w:val="28"/>
          <w:lang w:val="es-ES"/>
        </w:rPr>
        <w:t xml:space="preserve">dự </w:t>
      </w:r>
      <w:r w:rsidR="00D10435" w:rsidRPr="00891F61">
        <w:rPr>
          <w:rFonts w:ascii="Times New Roman" w:hAnsi="Times New Roman"/>
          <w:sz w:val="28"/>
          <w:szCs w:val="28"/>
          <w:lang w:val="es-ES"/>
        </w:rPr>
        <w:t>thi tuyể</w:t>
      </w:r>
      <w:r w:rsidR="00982771" w:rsidRPr="00891F61">
        <w:rPr>
          <w:rFonts w:ascii="Times New Roman" w:hAnsi="Times New Roman"/>
          <w:sz w:val="28"/>
          <w:szCs w:val="28"/>
          <w:lang w:val="es-ES"/>
        </w:rPr>
        <w:t>n, xét tuyể</w:t>
      </w:r>
      <w:r w:rsidR="008F09C9" w:rsidRPr="00891F61">
        <w:rPr>
          <w:rFonts w:ascii="Times New Roman" w:hAnsi="Times New Roman"/>
          <w:sz w:val="28"/>
          <w:szCs w:val="28"/>
          <w:lang w:val="es-ES"/>
        </w:rPr>
        <w:t xml:space="preserve">n </w:t>
      </w:r>
      <w:r w:rsidR="00982771" w:rsidRPr="00891F61">
        <w:rPr>
          <w:rFonts w:ascii="Times New Roman" w:hAnsi="Times New Roman"/>
          <w:sz w:val="28"/>
          <w:szCs w:val="28"/>
          <w:lang w:val="es-ES"/>
        </w:rPr>
        <w:t>s</w:t>
      </w:r>
      <w:r w:rsidR="00D10435" w:rsidRPr="00891F61">
        <w:rPr>
          <w:rFonts w:ascii="Times New Roman" w:hAnsi="Times New Roman"/>
          <w:sz w:val="28"/>
          <w:szCs w:val="28"/>
          <w:lang w:val="es-ES"/>
        </w:rPr>
        <w:t>au đại học: 2.900.000 đồng/người/tháng.</w:t>
      </w:r>
    </w:p>
    <w:p w14:paraId="54C22ACE" w14:textId="02B0030D" w:rsidR="00CE18AD" w:rsidRPr="00891F61" w:rsidRDefault="00AC357E" w:rsidP="00960A2D">
      <w:pPr>
        <w:spacing w:after="0" w:line="35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val="vi-VN"/>
        </w:rPr>
      </w:pPr>
      <w:r w:rsidRPr="00891F61">
        <w:rPr>
          <w:rFonts w:ascii="Times New Roman" w:hAnsi="Times New Roman"/>
          <w:sz w:val="28"/>
          <w:szCs w:val="28"/>
          <w:lang w:val="es-ES"/>
        </w:rPr>
        <w:t>g</w:t>
      </w:r>
      <w:r w:rsidR="00C21CC2" w:rsidRPr="00891F61">
        <w:rPr>
          <w:rFonts w:ascii="Times New Roman" w:hAnsi="Times New Roman"/>
          <w:sz w:val="28"/>
          <w:szCs w:val="28"/>
          <w:lang w:val="es-ES"/>
        </w:rPr>
        <w:t>)</w:t>
      </w:r>
      <w:r w:rsidR="00FF4CCD" w:rsidRPr="00891F61">
        <w:rPr>
          <w:rFonts w:ascii="Times New Roman" w:eastAsia="Times New Roman" w:hAnsi="Times New Roman"/>
          <w:sz w:val="28"/>
          <w:szCs w:val="28"/>
          <w:lang w:val="vi-VN"/>
        </w:rPr>
        <w:t xml:space="preserve"> </w:t>
      </w:r>
      <w:r w:rsidR="00EB1D98" w:rsidRPr="00891F61">
        <w:rPr>
          <w:rFonts w:ascii="Times New Roman" w:eastAsia="Times New Roman" w:hAnsi="Times New Roman"/>
          <w:sz w:val="28"/>
          <w:szCs w:val="28"/>
          <w:lang w:val="es-ES"/>
        </w:rPr>
        <w:t>T</w:t>
      </w:r>
      <w:r w:rsidR="00CE18AD" w:rsidRPr="00891F61">
        <w:rPr>
          <w:rFonts w:ascii="Times New Roman" w:eastAsia="Times New Roman" w:hAnsi="Times New Roman"/>
          <w:sz w:val="28"/>
          <w:szCs w:val="28"/>
          <w:lang w:val="vi-VN"/>
        </w:rPr>
        <w:t>hực tập tay nghề tại các cơ quan, đơn vị trong tỉnh Bắc Giang</w:t>
      </w:r>
      <w:r w:rsidR="00D26B9A" w:rsidRPr="00891F61">
        <w:rPr>
          <w:rFonts w:ascii="Times New Roman" w:eastAsia="Times New Roman" w:hAnsi="Times New Roman"/>
          <w:sz w:val="28"/>
          <w:szCs w:val="28"/>
          <w:lang w:val="es-ES"/>
        </w:rPr>
        <w:t xml:space="preserve"> </w:t>
      </w:r>
      <w:r w:rsidR="00C4211E" w:rsidRPr="00891F61">
        <w:rPr>
          <w:rFonts w:ascii="Times New Roman" w:eastAsia="Times New Roman" w:hAnsi="Times New Roman"/>
          <w:sz w:val="28"/>
          <w:szCs w:val="28"/>
          <w:lang w:val="es-ES"/>
        </w:rPr>
        <w:t xml:space="preserve">dưới </w:t>
      </w:r>
      <w:r w:rsidR="00D26B9A" w:rsidRPr="00891F61">
        <w:rPr>
          <w:rFonts w:ascii="Times New Roman" w:eastAsia="Times New Roman" w:hAnsi="Times New Roman"/>
          <w:sz w:val="28"/>
          <w:szCs w:val="28"/>
          <w:lang w:val="es-ES"/>
        </w:rPr>
        <w:t>6 tháng</w:t>
      </w:r>
      <w:r w:rsidR="0070425D" w:rsidRPr="00891F61">
        <w:rPr>
          <w:rFonts w:ascii="Times New Roman" w:eastAsia="Times New Roman" w:hAnsi="Times New Roman"/>
          <w:sz w:val="28"/>
          <w:szCs w:val="28"/>
          <w:lang w:val="vi-VN"/>
        </w:rPr>
        <w:t>,</w:t>
      </w:r>
      <w:r w:rsidR="00505A48" w:rsidRPr="00891F61">
        <w:rPr>
          <w:rFonts w:ascii="Times New Roman" w:eastAsia="Times New Roman" w:hAnsi="Times New Roman"/>
          <w:sz w:val="28"/>
          <w:szCs w:val="28"/>
          <w:lang w:val="vi-VN"/>
        </w:rPr>
        <w:t xml:space="preserve"> được tiếp tục hỗ trợ sinh hoạt phí hằng tháng </w:t>
      </w:r>
      <w:r w:rsidR="007F679E" w:rsidRPr="00891F61">
        <w:rPr>
          <w:rFonts w:ascii="Times New Roman" w:eastAsia="Times New Roman" w:hAnsi="Times New Roman"/>
          <w:sz w:val="28"/>
          <w:szCs w:val="28"/>
          <w:lang w:val="vi-VN"/>
        </w:rPr>
        <w:t xml:space="preserve">theo mức hỗ trợ từng </w:t>
      </w:r>
      <w:r w:rsidR="0083464A" w:rsidRPr="00891F61">
        <w:rPr>
          <w:rFonts w:ascii="Times New Roman" w:eastAsia="Times New Roman" w:hAnsi="Times New Roman"/>
          <w:sz w:val="28"/>
          <w:szCs w:val="28"/>
          <w:lang w:val="es-ES"/>
        </w:rPr>
        <w:t xml:space="preserve">trình độ </w:t>
      </w:r>
      <w:r w:rsidR="007F679E" w:rsidRPr="00891F61">
        <w:rPr>
          <w:rFonts w:ascii="Times New Roman" w:eastAsia="Times New Roman" w:hAnsi="Times New Roman"/>
          <w:sz w:val="28"/>
          <w:szCs w:val="28"/>
          <w:lang w:val="vi-VN"/>
        </w:rPr>
        <w:t xml:space="preserve">đào tạo tương ứng </w:t>
      </w:r>
      <w:r w:rsidR="00505A48" w:rsidRPr="00891F61">
        <w:rPr>
          <w:rFonts w:ascii="Times New Roman" w:eastAsia="Times New Roman" w:hAnsi="Times New Roman"/>
          <w:sz w:val="28"/>
          <w:szCs w:val="28"/>
          <w:lang w:val="vi-VN"/>
        </w:rPr>
        <w:t>quy định tại</w:t>
      </w:r>
      <w:r w:rsidR="002B1D6A" w:rsidRPr="00891F61">
        <w:rPr>
          <w:rFonts w:ascii="Times New Roman" w:eastAsia="Times New Roman" w:hAnsi="Times New Roman"/>
          <w:sz w:val="28"/>
          <w:szCs w:val="28"/>
          <w:lang w:val="vi-VN"/>
        </w:rPr>
        <w:t xml:space="preserve"> điểm a, b, c, d, </w:t>
      </w:r>
      <w:r w:rsidR="00505A48" w:rsidRPr="00891F61">
        <w:rPr>
          <w:rFonts w:ascii="Times New Roman" w:eastAsia="Times New Roman" w:hAnsi="Times New Roman"/>
          <w:sz w:val="28"/>
          <w:szCs w:val="28"/>
          <w:lang w:val="vi-VN"/>
        </w:rPr>
        <w:t>khoản 2 Điều</w:t>
      </w:r>
      <w:r w:rsidR="00263449" w:rsidRPr="00891F61">
        <w:rPr>
          <w:rFonts w:ascii="Times New Roman" w:eastAsia="Times New Roman" w:hAnsi="Times New Roman"/>
          <w:sz w:val="28"/>
          <w:szCs w:val="28"/>
          <w:lang w:val="vi-VN"/>
        </w:rPr>
        <w:t xml:space="preserve"> này</w:t>
      </w:r>
      <w:r w:rsidR="0070425D" w:rsidRPr="00891F61">
        <w:rPr>
          <w:rFonts w:ascii="Times New Roman" w:eastAsia="Times New Roman" w:hAnsi="Times New Roman"/>
          <w:sz w:val="28"/>
          <w:szCs w:val="28"/>
          <w:lang w:val="vi-VN"/>
        </w:rPr>
        <w:t>.</w:t>
      </w:r>
    </w:p>
    <w:p w14:paraId="41E90872" w14:textId="47A1A1A6" w:rsidR="00DE0724" w:rsidRPr="00891F61" w:rsidRDefault="00285233" w:rsidP="00960A2D">
      <w:pPr>
        <w:spacing w:after="0" w:line="35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val="vi-VN"/>
        </w:rPr>
      </w:pPr>
      <w:r w:rsidRPr="00891F61">
        <w:rPr>
          <w:rFonts w:ascii="Times New Roman" w:hAnsi="Times New Roman"/>
          <w:sz w:val="28"/>
          <w:szCs w:val="28"/>
          <w:lang w:val="es-ES"/>
        </w:rPr>
        <w:t>3.</w:t>
      </w:r>
      <w:r w:rsidR="00DE0724" w:rsidRPr="00891F61">
        <w:rPr>
          <w:rFonts w:ascii="Times New Roman" w:hAnsi="Times New Roman"/>
          <w:sz w:val="28"/>
          <w:szCs w:val="28"/>
          <w:lang w:val="es-ES"/>
        </w:rPr>
        <w:t xml:space="preserve"> Hỗ trợ trang cấp ban đầu</w:t>
      </w:r>
      <w:r w:rsidR="00452C25" w:rsidRPr="00891F61">
        <w:rPr>
          <w:rFonts w:ascii="Times New Roman" w:hAnsi="Times New Roman"/>
          <w:sz w:val="28"/>
          <w:szCs w:val="28"/>
          <w:lang w:val="es-ES"/>
        </w:rPr>
        <w:t xml:space="preserve"> </w:t>
      </w:r>
      <w:r w:rsidR="00452C25" w:rsidRPr="00891F61">
        <w:rPr>
          <w:rFonts w:ascii="Times New Roman" w:eastAsia="Times New Roman" w:hAnsi="Times New Roman"/>
          <w:sz w:val="28"/>
          <w:szCs w:val="28"/>
          <w:lang w:val="vi-VN"/>
        </w:rPr>
        <w:t>và chi phí đi lại</w:t>
      </w:r>
    </w:p>
    <w:p w14:paraId="780C5F81" w14:textId="2B7161B4" w:rsidR="00AC113D" w:rsidRPr="00891F61" w:rsidRDefault="00194C1E" w:rsidP="00960A2D">
      <w:pPr>
        <w:spacing w:after="0" w:line="350" w:lineRule="exact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891F61">
        <w:rPr>
          <w:rFonts w:ascii="Times New Roman" w:hAnsi="Times New Roman"/>
          <w:sz w:val="28"/>
          <w:szCs w:val="28"/>
          <w:lang w:val="es-ES"/>
        </w:rPr>
        <w:t xml:space="preserve">a) </w:t>
      </w:r>
      <w:r w:rsidR="00AC113D" w:rsidRPr="00891F61">
        <w:rPr>
          <w:rFonts w:ascii="Times New Roman" w:hAnsi="Times New Roman"/>
          <w:sz w:val="28"/>
          <w:szCs w:val="28"/>
          <w:lang w:val="es-ES"/>
        </w:rPr>
        <w:t>Hỗ trợ trang cấp ban đầu</w:t>
      </w:r>
    </w:p>
    <w:p w14:paraId="23F5D84E" w14:textId="0A089BA7" w:rsidR="00DE0724" w:rsidRPr="00891F61" w:rsidRDefault="00DE0724" w:rsidP="00960A2D">
      <w:pPr>
        <w:spacing w:after="0" w:line="350" w:lineRule="exact"/>
        <w:ind w:firstLine="720"/>
        <w:jc w:val="both"/>
        <w:rPr>
          <w:rFonts w:ascii="Times New Roman" w:hAnsi="Times New Roman"/>
          <w:sz w:val="28"/>
          <w:szCs w:val="28"/>
          <w:lang w:val="es-ES"/>
        </w:rPr>
      </w:pPr>
      <w:r w:rsidRPr="00891F61">
        <w:rPr>
          <w:rFonts w:ascii="Times New Roman" w:hAnsi="Times New Roman"/>
          <w:sz w:val="28"/>
          <w:szCs w:val="28"/>
          <w:lang w:val="es-ES"/>
        </w:rPr>
        <w:t>Đào tạ</w:t>
      </w:r>
      <w:r w:rsidR="00F40ADD" w:rsidRPr="00891F61">
        <w:rPr>
          <w:rFonts w:ascii="Times New Roman" w:hAnsi="Times New Roman"/>
          <w:sz w:val="28"/>
          <w:szCs w:val="28"/>
          <w:lang w:val="es-ES"/>
        </w:rPr>
        <w:t>o</w:t>
      </w:r>
      <w:r w:rsidR="00EE31C2" w:rsidRPr="00891F61">
        <w:rPr>
          <w:rFonts w:ascii="Times New Roman" w:hAnsi="Times New Roman"/>
          <w:sz w:val="28"/>
          <w:szCs w:val="28"/>
          <w:lang w:val="es-ES"/>
        </w:rPr>
        <w:t xml:space="preserve"> </w:t>
      </w:r>
      <w:r w:rsidR="00EE31C2" w:rsidRPr="00891F61">
        <w:rPr>
          <w:rFonts w:ascii="Times New Roman" w:eastAsia="Times New Roman" w:hAnsi="Times New Roman"/>
          <w:sz w:val="28"/>
          <w:szCs w:val="28"/>
          <w:lang w:val="vi-VN"/>
        </w:rPr>
        <w:t>trình độ trung cấp, cao đẳng, đại học, sau đại học</w:t>
      </w:r>
      <w:r w:rsidRPr="00891F61">
        <w:rPr>
          <w:rFonts w:ascii="Times New Roman" w:hAnsi="Times New Roman"/>
          <w:sz w:val="28"/>
          <w:szCs w:val="28"/>
          <w:lang w:val="es-ES"/>
        </w:rPr>
        <w:t>: 4.480.000 đồng/người.</w:t>
      </w:r>
    </w:p>
    <w:p w14:paraId="2977E87A" w14:textId="7B199A38" w:rsidR="00DE0724" w:rsidRPr="00891F61" w:rsidRDefault="00F25128" w:rsidP="00960A2D">
      <w:pPr>
        <w:spacing w:after="0" w:line="350" w:lineRule="exact"/>
        <w:ind w:firstLine="720"/>
        <w:jc w:val="both"/>
        <w:rPr>
          <w:rFonts w:ascii="Times New Roman" w:hAnsi="Times New Roman"/>
          <w:sz w:val="28"/>
          <w:szCs w:val="28"/>
          <w:lang w:val="es-ES"/>
        </w:rPr>
      </w:pPr>
      <w:r w:rsidRPr="00891F61">
        <w:rPr>
          <w:rFonts w:ascii="Times New Roman" w:hAnsi="Times New Roman"/>
          <w:sz w:val="28"/>
          <w:szCs w:val="28"/>
          <w:lang w:val="es-ES"/>
        </w:rPr>
        <w:t xml:space="preserve">Học tiếng </w:t>
      </w:r>
      <w:r w:rsidR="00EA5A35" w:rsidRPr="00891F61">
        <w:rPr>
          <w:rFonts w:ascii="Times New Roman" w:hAnsi="Times New Roman"/>
          <w:sz w:val="28"/>
          <w:szCs w:val="28"/>
          <w:lang w:val="es-ES"/>
        </w:rPr>
        <w:t>V</w:t>
      </w:r>
      <w:r w:rsidRPr="00891F61">
        <w:rPr>
          <w:rFonts w:ascii="Times New Roman" w:hAnsi="Times New Roman"/>
          <w:sz w:val="28"/>
          <w:szCs w:val="28"/>
          <w:lang w:val="es-ES"/>
        </w:rPr>
        <w:t>iệt</w:t>
      </w:r>
      <w:r w:rsidR="0055303F" w:rsidRPr="00891F61">
        <w:rPr>
          <w:rFonts w:ascii="Times New Roman" w:hAnsi="Times New Roman"/>
          <w:sz w:val="28"/>
          <w:szCs w:val="28"/>
          <w:lang w:val="es-ES"/>
        </w:rPr>
        <w:t>; đào tạo,</w:t>
      </w:r>
      <w:r w:rsidR="00DE0724" w:rsidRPr="00891F61">
        <w:rPr>
          <w:rFonts w:ascii="Times New Roman" w:hAnsi="Times New Roman"/>
          <w:sz w:val="28"/>
          <w:szCs w:val="28"/>
          <w:lang w:val="es-ES"/>
        </w:rPr>
        <w:t xml:space="preserve"> bồi dưỡ</w:t>
      </w:r>
      <w:r w:rsidR="00F40ADD" w:rsidRPr="00891F61">
        <w:rPr>
          <w:rFonts w:ascii="Times New Roman" w:hAnsi="Times New Roman"/>
          <w:sz w:val="28"/>
          <w:szCs w:val="28"/>
          <w:lang w:val="es-ES"/>
        </w:rPr>
        <w:t>ng</w:t>
      </w:r>
      <w:r w:rsidR="0039230E" w:rsidRPr="00891F61">
        <w:rPr>
          <w:rFonts w:ascii="Times New Roman" w:eastAsia="Times New Roman" w:hAnsi="Times New Roman"/>
          <w:sz w:val="28"/>
          <w:szCs w:val="28"/>
          <w:lang w:val="vi-VN"/>
        </w:rPr>
        <w:t xml:space="preserve"> nâng cao kiến thức chuyên môn có thời gian từ 3 tháng đến dưới 12 tháng</w:t>
      </w:r>
      <w:r w:rsidR="00DE0724" w:rsidRPr="00891F61">
        <w:rPr>
          <w:rFonts w:ascii="Times New Roman" w:hAnsi="Times New Roman"/>
          <w:sz w:val="28"/>
          <w:szCs w:val="28"/>
          <w:lang w:val="es-ES"/>
        </w:rPr>
        <w:t>: 3.580.000 đồng/người.</w:t>
      </w:r>
    </w:p>
    <w:p w14:paraId="6D0B1D4B" w14:textId="5786B66D" w:rsidR="007152C1" w:rsidRPr="00891F61" w:rsidRDefault="00A9379B" w:rsidP="00960A2D">
      <w:pPr>
        <w:shd w:val="clear" w:color="auto" w:fill="FFFFFF"/>
        <w:spacing w:after="0" w:line="35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val="es-ES"/>
        </w:rPr>
      </w:pPr>
      <w:r w:rsidRPr="00891F61">
        <w:rPr>
          <w:rFonts w:ascii="Times New Roman" w:eastAsia="Times New Roman" w:hAnsi="Times New Roman"/>
          <w:sz w:val="28"/>
          <w:szCs w:val="28"/>
          <w:lang w:val="es-ES"/>
        </w:rPr>
        <w:t>b</w:t>
      </w:r>
      <w:r w:rsidR="007152C1" w:rsidRPr="00891F61">
        <w:rPr>
          <w:rFonts w:ascii="Times New Roman" w:eastAsia="Times New Roman" w:hAnsi="Times New Roman"/>
          <w:sz w:val="28"/>
          <w:szCs w:val="28"/>
          <w:lang w:val="es-ES"/>
        </w:rPr>
        <w:t xml:space="preserve">) </w:t>
      </w:r>
      <w:r w:rsidR="007152C1" w:rsidRPr="00891F61">
        <w:rPr>
          <w:rFonts w:ascii="Times New Roman" w:eastAsia="Times New Roman" w:hAnsi="Times New Roman"/>
          <w:sz w:val="28"/>
          <w:szCs w:val="28"/>
          <w:lang w:val="vi-VN"/>
        </w:rPr>
        <w:t>Chi phí đi lại: 1.000.000 đồng/</w:t>
      </w:r>
      <w:r w:rsidR="007152C1" w:rsidRPr="00891F61">
        <w:rPr>
          <w:rFonts w:ascii="Times New Roman" w:eastAsia="Times New Roman" w:hAnsi="Times New Roman"/>
          <w:sz w:val="28"/>
          <w:szCs w:val="28"/>
          <w:lang w:val="es-ES"/>
        </w:rPr>
        <w:t>người</w:t>
      </w:r>
      <w:r w:rsidR="007152C1" w:rsidRPr="00891F61">
        <w:rPr>
          <w:rFonts w:ascii="Times New Roman" w:eastAsia="Times New Roman" w:hAnsi="Times New Roman"/>
          <w:sz w:val="28"/>
          <w:szCs w:val="28"/>
          <w:lang w:val="vi-VN"/>
        </w:rPr>
        <w:t xml:space="preserve">/01 lần </w:t>
      </w:r>
      <w:r w:rsidR="007152C1" w:rsidRPr="00891F61">
        <w:rPr>
          <w:rFonts w:ascii="Times New Roman" w:eastAsia="Times New Roman" w:hAnsi="Times New Roman"/>
          <w:sz w:val="28"/>
          <w:szCs w:val="28"/>
          <w:lang w:val="es-ES"/>
        </w:rPr>
        <w:t xml:space="preserve">(gồm </w:t>
      </w:r>
      <w:r w:rsidR="007152C1" w:rsidRPr="00891F61">
        <w:rPr>
          <w:rFonts w:ascii="Times New Roman" w:eastAsia="Times New Roman" w:hAnsi="Times New Roman"/>
          <w:sz w:val="28"/>
          <w:szCs w:val="28"/>
          <w:lang w:val="vi-VN"/>
        </w:rPr>
        <w:t>lượt đ</w:t>
      </w:r>
      <w:r w:rsidR="007152C1" w:rsidRPr="00891F61">
        <w:rPr>
          <w:rFonts w:ascii="Times New Roman" w:eastAsia="Times New Roman" w:hAnsi="Times New Roman"/>
          <w:sz w:val="28"/>
          <w:szCs w:val="28"/>
          <w:lang w:val="es-ES"/>
        </w:rPr>
        <w:t>i </w:t>
      </w:r>
      <w:r w:rsidR="007152C1" w:rsidRPr="00891F61">
        <w:rPr>
          <w:rFonts w:ascii="Times New Roman" w:eastAsia="Times New Roman" w:hAnsi="Times New Roman"/>
          <w:sz w:val="28"/>
          <w:szCs w:val="28"/>
          <w:lang w:val="vi-VN"/>
        </w:rPr>
        <w:t xml:space="preserve">và </w:t>
      </w:r>
      <w:r w:rsidR="007152C1" w:rsidRPr="00891F61">
        <w:rPr>
          <w:rFonts w:ascii="Times New Roman" w:eastAsia="Times New Roman" w:hAnsi="Times New Roman"/>
          <w:sz w:val="28"/>
          <w:szCs w:val="28"/>
          <w:lang w:val="es-ES"/>
        </w:rPr>
        <w:t xml:space="preserve">lượt </w:t>
      </w:r>
      <w:r w:rsidR="007152C1" w:rsidRPr="00891F61">
        <w:rPr>
          <w:rFonts w:ascii="Times New Roman" w:eastAsia="Times New Roman" w:hAnsi="Times New Roman"/>
          <w:sz w:val="28"/>
          <w:szCs w:val="28"/>
          <w:lang w:val="vi-VN"/>
        </w:rPr>
        <w:t>về</w:t>
      </w:r>
      <w:r w:rsidR="007152C1" w:rsidRPr="00891F61">
        <w:rPr>
          <w:rFonts w:ascii="Times New Roman" w:eastAsia="Times New Roman" w:hAnsi="Times New Roman"/>
          <w:sz w:val="28"/>
          <w:szCs w:val="28"/>
          <w:lang w:val="es-ES"/>
        </w:rPr>
        <w:t>).</w:t>
      </w:r>
    </w:p>
    <w:p w14:paraId="5E6FBD61" w14:textId="11041C33" w:rsidR="007152C1" w:rsidRPr="00891F61" w:rsidRDefault="007152C1" w:rsidP="00960A2D">
      <w:pPr>
        <w:shd w:val="clear" w:color="auto" w:fill="FFFFFF"/>
        <w:spacing w:after="0" w:line="35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val="es-ES"/>
        </w:rPr>
      </w:pPr>
      <w:r w:rsidRPr="00891F61">
        <w:rPr>
          <w:rFonts w:ascii="Times New Roman" w:eastAsia="Times New Roman" w:hAnsi="Times New Roman"/>
          <w:sz w:val="28"/>
          <w:szCs w:val="28"/>
          <w:lang w:val="vi-VN"/>
        </w:rPr>
        <w:t xml:space="preserve">Đào tạo </w:t>
      </w:r>
      <w:r w:rsidR="0054111C" w:rsidRPr="00891F61">
        <w:rPr>
          <w:rFonts w:ascii="Times New Roman" w:eastAsia="Times New Roman" w:hAnsi="Times New Roman"/>
          <w:sz w:val="28"/>
          <w:szCs w:val="28"/>
          <w:lang w:val="vi-VN"/>
        </w:rPr>
        <w:t>trình độ trung cấp, cao đẳng, đại học, sau đại học</w:t>
      </w:r>
      <w:r w:rsidRPr="00891F61">
        <w:rPr>
          <w:rFonts w:ascii="Times New Roman" w:eastAsia="Times New Roman" w:hAnsi="Times New Roman"/>
          <w:sz w:val="28"/>
          <w:szCs w:val="28"/>
          <w:lang w:val="vi-VN"/>
        </w:rPr>
        <w:t>: Hỗ </w:t>
      </w:r>
      <w:r w:rsidRPr="00891F61">
        <w:rPr>
          <w:rFonts w:ascii="Times New Roman" w:eastAsia="Times New Roman" w:hAnsi="Times New Roman"/>
          <w:sz w:val="28"/>
          <w:szCs w:val="28"/>
          <w:lang w:val="es-ES"/>
        </w:rPr>
        <w:t>tr</w:t>
      </w:r>
      <w:r w:rsidRPr="00891F61">
        <w:rPr>
          <w:rFonts w:ascii="Times New Roman" w:eastAsia="Times New Roman" w:hAnsi="Times New Roman"/>
          <w:sz w:val="28"/>
          <w:szCs w:val="28"/>
          <w:lang w:val="vi-VN"/>
        </w:rPr>
        <w:t>ợ 02 lần/khóa học.</w:t>
      </w:r>
    </w:p>
    <w:p w14:paraId="7FC12B3E" w14:textId="08835DA8" w:rsidR="007152C1" w:rsidRPr="00891F61" w:rsidRDefault="00C56A8D" w:rsidP="00960A2D">
      <w:pPr>
        <w:shd w:val="clear" w:color="auto" w:fill="FFFFFF"/>
        <w:spacing w:after="0" w:line="35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val="vi-VN"/>
        </w:rPr>
      </w:pPr>
      <w:r w:rsidRPr="00891F61">
        <w:rPr>
          <w:rFonts w:ascii="Times New Roman" w:hAnsi="Times New Roman"/>
          <w:sz w:val="28"/>
          <w:szCs w:val="28"/>
          <w:lang w:val="es-ES"/>
        </w:rPr>
        <w:t>Học tiếng Việt</w:t>
      </w:r>
      <w:r w:rsidR="00512707" w:rsidRPr="00891F61">
        <w:rPr>
          <w:rFonts w:ascii="Times New Roman" w:hAnsi="Times New Roman"/>
          <w:sz w:val="28"/>
          <w:szCs w:val="28"/>
          <w:lang w:val="es-ES"/>
        </w:rPr>
        <w:t>; đào tạo,</w:t>
      </w:r>
      <w:r w:rsidR="007152C1" w:rsidRPr="00891F61">
        <w:rPr>
          <w:rFonts w:ascii="Times New Roman" w:hAnsi="Times New Roman"/>
          <w:sz w:val="28"/>
          <w:szCs w:val="28"/>
          <w:lang w:val="es-ES"/>
        </w:rPr>
        <w:t xml:space="preserve"> bồi dưỡng</w:t>
      </w:r>
      <w:r w:rsidR="007152C1" w:rsidRPr="00891F61">
        <w:rPr>
          <w:rFonts w:ascii="Times New Roman" w:eastAsia="Times New Roman" w:hAnsi="Times New Roman"/>
          <w:sz w:val="28"/>
          <w:szCs w:val="28"/>
          <w:lang w:val="vi-VN"/>
        </w:rPr>
        <w:t xml:space="preserve"> </w:t>
      </w:r>
      <w:r w:rsidR="00D03A3A" w:rsidRPr="00891F61">
        <w:rPr>
          <w:rFonts w:ascii="Times New Roman" w:eastAsia="Times New Roman" w:hAnsi="Times New Roman"/>
          <w:sz w:val="28"/>
          <w:szCs w:val="28"/>
          <w:lang w:val="vi-VN"/>
        </w:rPr>
        <w:t>nâng cao kiến thức chuyên môn có thời gian từ 3 tháng đến dưới 12 tháng</w:t>
      </w:r>
      <w:r w:rsidR="007152C1" w:rsidRPr="00891F61">
        <w:rPr>
          <w:rFonts w:ascii="Times New Roman" w:eastAsia="Times New Roman" w:hAnsi="Times New Roman"/>
          <w:sz w:val="28"/>
          <w:szCs w:val="28"/>
          <w:lang w:val="vi-VN"/>
        </w:rPr>
        <w:t>: Hỗ trợ 01 lần/khóa học.</w:t>
      </w:r>
    </w:p>
    <w:p w14:paraId="624EB6FA" w14:textId="59282FFF" w:rsidR="00F810FC" w:rsidRPr="00891F61" w:rsidRDefault="00C83DEE" w:rsidP="00960A2D">
      <w:pPr>
        <w:shd w:val="clear" w:color="auto" w:fill="FFFFFF"/>
        <w:spacing w:after="0" w:line="350" w:lineRule="exact"/>
        <w:ind w:firstLine="720"/>
        <w:jc w:val="both"/>
        <w:rPr>
          <w:rFonts w:ascii="Times New Roman" w:eastAsia="Times New Roman" w:hAnsi="Times New Roman"/>
          <w:spacing w:val="4"/>
          <w:sz w:val="28"/>
          <w:szCs w:val="28"/>
          <w:lang w:val="vi-VN"/>
        </w:rPr>
      </w:pPr>
      <w:r w:rsidRPr="00891F61">
        <w:rPr>
          <w:rFonts w:ascii="Times New Roman" w:eastAsia="Times New Roman" w:hAnsi="Times New Roman"/>
          <w:spacing w:val="4"/>
          <w:sz w:val="28"/>
          <w:szCs w:val="28"/>
          <w:lang w:val="es-ES"/>
        </w:rPr>
        <w:t>4</w:t>
      </w:r>
      <w:r w:rsidR="00F810FC" w:rsidRPr="00891F61">
        <w:rPr>
          <w:rFonts w:ascii="Times New Roman" w:eastAsia="Times New Roman" w:hAnsi="Times New Roman"/>
          <w:spacing w:val="4"/>
          <w:sz w:val="28"/>
          <w:szCs w:val="28"/>
          <w:lang w:val="vi-VN"/>
        </w:rPr>
        <w:t>. Hỗ trợ thực tập, viết khóa luận, báo cáo tốt nghiệp cuối khóa (áp dụng đối với đào tạo trình độ cao đẳng, đại học</w:t>
      </w:r>
      <w:r w:rsidR="00D14B99" w:rsidRPr="00891F61">
        <w:rPr>
          <w:rFonts w:ascii="Times New Roman" w:eastAsia="Times New Roman" w:hAnsi="Times New Roman"/>
          <w:spacing w:val="4"/>
          <w:sz w:val="28"/>
          <w:szCs w:val="28"/>
          <w:lang w:val="vi-VN"/>
        </w:rPr>
        <w:t>,</w:t>
      </w:r>
      <w:r w:rsidR="00A051BC" w:rsidRPr="00891F61">
        <w:rPr>
          <w:rFonts w:ascii="Times New Roman" w:eastAsia="Times New Roman" w:hAnsi="Times New Roman"/>
          <w:spacing w:val="4"/>
          <w:sz w:val="28"/>
          <w:szCs w:val="28"/>
          <w:lang w:val="vi-VN"/>
        </w:rPr>
        <w:t xml:space="preserve"> sau đại học</w:t>
      </w:r>
      <w:r w:rsidR="00F810FC" w:rsidRPr="00891F61">
        <w:rPr>
          <w:rFonts w:ascii="Times New Roman" w:eastAsia="Times New Roman" w:hAnsi="Times New Roman"/>
          <w:spacing w:val="4"/>
          <w:sz w:val="28"/>
          <w:szCs w:val="28"/>
          <w:lang w:val="vi-VN"/>
        </w:rPr>
        <w:t>): 1.500.000 đồng/</w:t>
      </w:r>
      <w:r w:rsidR="00030000" w:rsidRPr="00891F61">
        <w:rPr>
          <w:rFonts w:ascii="Times New Roman" w:eastAsia="Times New Roman" w:hAnsi="Times New Roman"/>
          <w:spacing w:val="4"/>
          <w:sz w:val="28"/>
          <w:szCs w:val="28"/>
          <w:lang w:val="vi-VN"/>
        </w:rPr>
        <w:t>người</w:t>
      </w:r>
      <w:r w:rsidR="00D22851" w:rsidRPr="00891F61">
        <w:rPr>
          <w:rFonts w:ascii="Times New Roman" w:eastAsia="Times New Roman" w:hAnsi="Times New Roman"/>
          <w:spacing w:val="4"/>
          <w:sz w:val="28"/>
          <w:szCs w:val="28"/>
          <w:lang w:val="vi-VN"/>
        </w:rPr>
        <w:t>.</w:t>
      </w:r>
    </w:p>
    <w:p w14:paraId="3D320EC4" w14:textId="692F160D" w:rsidR="00E17428" w:rsidRPr="00891F61" w:rsidRDefault="00C83DEE" w:rsidP="00960A2D">
      <w:pPr>
        <w:shd w:val="clear" w:color="auto" w:fill="FFFFFF"/>
        <w:spacing w:after="0" w:line="35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val="vi-VN"/>
        </w:rPr>
      </w:pPr>
      <w:r w:rsidRPr="00891F61">
        <w:rPr>
          <w:rFonts w:ascii="Times New Roman" w:eastAsia="Times New Roman" w:hAnsi="Times New Roman"/>
          <w:sz w:val="28"/>
          <w:szCs w:val="28"/>
          <w:lang w:val="vi-VN"/>
        </w:rPr>
        <w:t>5</w:t>
      </w:r>
      <w:r w:rsidR="00F40ADD" w:rsidRPr="00891F61">
        <w:rPr>
          <w:rFonts w:ascii="Times New Roman" w:eastAsia="Times New Roman" w:hAnsi="Times New Roman"/>
          <w:sz w:val="28"/>
          <w:szCs w:val="28"/>
          <w:lang w:val="vi-VN"/>
        </w:rPr>
        <w:t xml:space="preserve">. Hỗ trợ </w:t>
      </w:r>
      <w:r w:rsidR="00E17428" w:rsidRPr="00891F61">
        <w:rPr>
          <w:rFonts w:ascii="Times New Roman" w:eastAsia="Times New Roman" w:hAnsi="Times New Roman"/>
          <w:sz w:val="28"/>
          <w:szCs w:val="28"/>
          <w:lang w:val="vi-VN"/>
        </w:rPr>
        <w:t>nhân kỷ niệm Quốc khánh Việt Nam và Quốc khánh Lào</w:t>
      </w:r>
      <w:r w:rsidR="007D6EA3" w:rsidRPr="00891F61">
        <w:rPr>
          <w:rFonts w:ascii="Times New Roman" w:eastAsia="Times New Roman" w:hAnsi="Times New Roman"/>
          <w:sz w:val="28"/>
          <w:szCs w:val="28"/>
          <w:lang w:val="vi-VN"/>
        </w:rPr>
        <w:t xml:space="preserve">, </w:t>
      </w:r>
      <w:r w:rsidR="00E17428" w:rsidRPr="00891F61">
        <w:rPr>
          <w:rFonts w:ascii="Times New Roman" w:eastAsia="Times New Roman" w:hAnsi="Times New Roman"/>
          <w:sz w:val="28"/>
          <w:szCs w:val="28"/>
          <w:lang w:val="vi-VN"/>
        </w:rPr>
        <w:t>Tết cổ truyền V</w:t>
      </w:r>
      <w:r w:rsidR="00E05D17" w:rsidRPr="00891F61">
        <w:rPr>
          <w:rFonts w:ascii="Times New Roman" w:eastAsia="Times New Roman" w:hAnsi="Times New Roman"/>
          <w:sz w:val="28"/>
          <w:szCs w:val="28"/>
          <w:lang w:val="vi-VN"/>
        </w:rPr>
        <w:t>iệt Nam và Tết cổ truyền Lào</w:t>
      </w:r>
      <w:r w:rsidR="00E17428" w:rsidRPr="00891F61">
        <w:rPr>
          <w:rFonts w:ascii="Times New Roman" w:eastAsia="Times New Roman" w:hAnsi="Times New Roman"/>
          <w:sz w:val="28"/>
          <w:szCs w:val="28"/>
          <w:lang w:val="vi-VN"/>
        </w:rPr>
        <w:t xml:space="preserve">: </w:t>
      </w:r>
      <w:r w:rsidR="00227BB4" w:rsidRPr="00891F61">
        <w:rPr>
          <w:rFonts w:ascii="Times New Roman" w:eastAsia="Times New Roman" w:hAnsi="Times New Roman"/>
          <w:sz w:val="28"/>
          <w:szCs w:val="28"/>
          <w:lang w:val="vi-VN"/>
        </w:rPr>
        <w:t>15</w:t>
      </w:r>
      <w:r w:rsidR="00E17428" w:rsidRPr="00891F61">
        <w:rPr>
          <w:rFonts w:ascii="Times New Roman" w:eastAsia="Times New Roman" w:hAnsi="Times New Roman"/>
          <w:sz w:val="28"/>
          <w:szCs w:val="28"/>
          <w:lang w:val="vi-VN"/>
        </w:rPr>
        <w:t>0.000 đồng/</w:t>
      </w:r>
      <w:r w:rsidR="00F85D06" w:rsidRPr="00891F61">
        <w:rPr>
          <w:rFonts w:ascii="Times New Roman" w:eastAsia="Times New Roman" w:hAnsi="Times New Roman"/>
          <w:sz w:val="28"/>
          <w:szCs w:val="28"/>
          <w:lang w:val="vi-VN"/>
        </w:rPr>
        <w:t>người</w:t>
      </w:r>
      <w:r w:rsidR="007D6EA3" w:rsidRPr="00891F61">
        <w:rPr>
          <w:rFonts w:ascii="Times New Roman" w:eastAsia="Times New Roman" w:hAnsi="Times New Roman"/>
          <w:sz w:val="28"/>
          <w:szCs w:val="28"/>
          <w:lang w:val="vi-VN"/>
        </w:rPr>
        <w:t>/</w:t>
      </w:r>
      <w:r w:rsidR="00C24D15" w:rsidRPr="00891F61">
        <w:rPr>
          <w:rFonts w:ascii="Times New Roman" w:eastAsia="Times New Roman" w:hAnsi="Times New Roman"/>
          <w:sz w:val="28"/>
          <w:szCs w:val="28"/>
          <w:lang w:val="vi-VN"/>
        </w:rPr>
        <w:t>ngày</w:t>
      </w:r>
      <w:r w:rsidR="00EF4BCC" w:rsidRPr="00891F61">
        <w:rPr>
          <w:rFonts w:ascii="Times New Roman" w:eastAsia="Times New Roman" w:hAnsi="Times New Roman"/>
          <w:sz w:val="28"/>
          <w:szCs w:val="28"/>
          <w:lang w:val="vi-VN"/>
        </w:rPr>
        <w:t xml:space="preserve"> </w:t>
      </w:r>
      <w:r w:rsidR="00EF4BCC" w:rsidRPr="00891F61">
        <w:rPr>
          <w:rFonts w:ascii="Times New Roman" w:hAnsi="Times New Roman"/>
          <w:sz w:val="28"/>
          <w:szCs w:val="28"/>
          <w:shd w:val="clear" w:color="auto" w:fill="FFFFFF"/>
          <w:lang w:val="vi-VN"/>
        </w:rPr>
        <w:t>(số ngày nghỉ lễ, tết theo quy định của Chính phủ Lào và Việt Nam hằng năm)</w:t>
      </w:r>
      <w:r w:rsidR="00EF4BCC" w:rsidRPr="00891F61">
        <w:rPr>
          <w:rFonts w:ascii="Times New Roman" w:eastAsia="Times New Roman" w:hAnsi="Times New Roman"/>
          <w:sz w:val="28"/>
          <w:szCs w:val="28"/>
          <w:lang w:val="vi-VN"/>
        </w:rPr>
        <w:t>.</w:t>
      </w:r>
    </w:p>
    <w:p w14:paraId="2BFC302C" w14:textId="47CE73E6" w:rsidR="008436D6" w:rsidRPr="00891F61" w:rsidRDefault="008436D6" w:rsidP="00960A2D">
      <w:pPr>
        <w:shd w:val="clear" w:color="auto" w:fill="FFFFFF"/>
        <w:spacing w:after="0" w:line="35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val="vi-VN"/>
        </w:rPr>
      </w:pPr>
      <w:r w:rsidRPr="00891F61">
        <w:rPr>
          <w:rFonts w:ascii="Times New Roman" w:eastAsia="Times New Roman" w:hAnsi="Times New Roman"/>
          <w:sz w:val="28"/>
          <w:szCs w:val="28"/>
          <w:lang w:val="vi-VN"/>
        </w:rPr>
        <w:t xml:space="preserve">6. Nguồn kinh phí: </w:t>
      </w:r>
      <w:r w:rsidR="00EA7B31" w:rsidRPr="00891F61">
        <w:rPr>
          <w:rFonts w:ascii="Times New Roman" w:eastAsia="Times New Roman" w:hAnsi="Times New Roman"/>
          <w:sz w:val="28"/>
          <w:szCs w:val="28"/>
          <w:lang w:val="vi-VN"/>
        </w:rPr>
        <w:t>Ngân sách cấp tỉnh.</w:t>
      </w:r>
    </w:p>
    <w:p w14:paraId="0E7955FA" w14:textId="1CCC80C6" w:rsidR="00F810FC" w:rsidRPr="00891F61" w:rsidRDefault="00F810FC" w:rsidP="00960A2D">
      <w:pPr>
        <w:shd w:val="clear" w:color="auto" w:fill="FFFFFF"/>
        <w:spacing w:after="0" w:line="35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val="vi-VN"/>
        </w:rPr>
      </w:pPr>
      <w:bookmarkStart w:id="4" w:name="dieu_6"/>
      <w:r w:rsidRPr="00891F61">
        <w:rPr>
          <w:rFonts w:ascii="Times New Roman" w:eastAsia="Times New Roman" w:hAnsi="Times New Roman"/>
          <w:b/>
          <w:bCs/>
          <w:sz w:val="28"/>
          <w:szCs w:val="28"/>
          <w:lang w:val="vi-VN"/>
        </w:rPr>
        <w:t xml:space="preserve">Điều </w:t>
      </w:r>
      <w:r w:rsidR="00287C20" w:rsidRPr="00891F61">
        <w:rPr>
          <w:rFonts w:ascii="Times New Roman" w:eastAsia="Times New Roman" w:hAnsi="Times New Roman"/>
          <w:b/>
          <w:bCs/>
          <w:sz w:val="28"/>
          <w:szCs w:val="28"/>
          <w:lang w:val="vi-VN"/>
        </w:rPr>
        <w:t>6</w:t>
      </w:r>
      <w:r w:rsidRPr="00891F61">
        <w:rPr>
          <w:rFonts w:ascii="Times New Roman" w:eastAsia="Times New Roman" w:hAnsi="Times New Roman"/>
          <w:b/>
          <w:bCs/>
          <w:sz w:val="28"/>
          <w:szCs w:val="28"/>
          <w:lang w:val="vi-VN"/>
        </w:rPr>
        <w:t>. Tổ chức thực hiện</w:t>
      </w:r>
      <w:bookmarkEnd w:id="4"/>
    </w:p>
    <w:p w14:paraId="5FE40021" w14:textId="77777777" w:rsidR="00F810FC" w:rsidRPr="00891F61" w:rsidRDefault="00F810FC" w:rsidP="00960A2D">
      <w:pPr>
        <w:shd w:val="clear" w:color="auto" w:fill="FFFFFF"/>
        <w:spacing w:after="0" w:line="35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val="vi-VN"/>
        </w:rPr>
      </w:pPr>
      <w:r w:rsidRPr="00891F61">
        <w:rPr>
          <w:rFonts w:ascii="Times New Roman" w:eastAsia="Times New Roman" w:hAnsi="Times New Roman"/>
          <w:sz w:val="28"/>
          <w:szCs w:val="28"/>
          <w:lang w:val="vi-VN"/>
        </w:rPr>
        <w:t>1. Giao Ủy ban nhân dân tỉnh triển khai thực hiện Nghị quyết.</w:t>
      </w:r>
    </w:p>
    <w:p w14:paraId="7988039D" w14:textId="69191996" w:rsidR="00122F5F" w:rsidRPr="007957D4" w:rsidRDefault="001B5039" w:rsidP="00960A2D">
      <w:pPr>
        <w:shd w:val="clear" w:color="auto" w:fill="FFFFFF"/>
        <w:spacing w:after="100" w:afterAutospacing="1" w:line="350" w:lineRule="exact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891F61">
        <w:rPr>
          <w:rFonts w:ascii="Times New Roman" w:eastAsia="Times New Roman" w:hAnsi="Times New Roman"/>
          <w:sz w:val="28"/>
          <w:szCs w:val="28"/>
          <w:lang w:val="vi-VN"/>
        </w:rPr>
        <w:t>2</w:t>
      </w:r>
      <w:r w:rsidR="00F13619" w:rsidRPr="00891F61">
        <w:rPr>
          <w:rFonts w:ascii="Times New Roman" w:eastAsia="Times New Roman" w:hAnsi="Times New Roman"/>
          <w:sz w:val="28"/>
          <w:szCs w:val="28"/>
          <w:lang w:val="vi-VN"/>
        </w:rPr>
        <w:t xml:space="preserve">. </w:t>
      </w:r>
      <w:r w:rsidR="00F810FC" w:rsidRPr="00891F61">
        <w:rPr>
          <w:rFonts w:ascii="Times New Roman" w:eastAsia="Times New Roman" w:hAnsi="Times New Roman"/>
          <w:sz w:val="28"/>
          <w:szCs w:val="28"/>
          <w:lang w:val="vi-VN"/>
        </w:rPr>
        <w:t xml:space="preserve">Nghị quyết này </w:t>
      </w:r>
      <w:r w:rsidR="00F8039B" w:rsidRPr="00891F61">
        <w:rPr>
          <w:rFonts w:ascii="Times New Roman" w:eastAsia="Times New Roman" w:hAnsi="Times New Roman"/>
          <w:sz w:val="28"/>
          <w:szCs w:val="28"/>
          <w:lang w:val="vi-VN"/>
        </w:rPr>
        <w:t xml:space="preserve">đã </w:t>
      </w:r>
      <w:r w:rsidR="00F810FC" w:rsidRPr="00891F61">
        <w:rPr>
          <w:rFonts w:ascii="Times New Roman" w:eastAsia="Times New Roman" w:hAnsi="Times New Roman"/>
          <w:sz w:val="28"/>
          <w:szCs w:val="28"/>
          <w:lang w:val="vi-VN"/>
        </w:rPr>
        <w:t xml:space="preserve">được Hội đồng nhân dân tỉnh </w:t>
      </w:r>
      <w:r w:rsidR="000961F2" w:rsidRPr="00891F61">
        <w:rPr>
          <w:rFonts w:ascii="Times New Roman" w:eastAsia="Times New Roman" w:hAnsi="Times New Roman"/>
          <w:sz w:val="28"/>
          <w:szCs w:val="28"/>
          <w:lang w:val="vi-VN"/>
        </w:rPr>
        <w:t>Bắc Giang</w:t>
      </w:r>
      <w:r w:rsidR="00E526B0">
        <w:rPr>
          <w:rFonts w:ascii="Times New Roman" w:eastAsia="Times New Roman" w:hAnsi="Times New Roman"/>
          <w:sz w:val="28"/>
          <w:szCs w:val="28"/>
          <w:lang w:val="vi-VN"/>
        </w:rPr>
        <w:t xml:space="preserve"> </w:t>
      </w:r>
      <w:r w:rsidR="00E526B0">
        <w:rPr>
          <w:rFonts w:ascii="Times New Roman" w:eastAsia="Times New Roman" w:hAnsi="Times New Roman"/>
          <w:sz w:val="28"/>
          <w:szCs w:val="28"/>
        </w:rPr>
        <w:t>K</w:t>
      </w:r>
      <w:r w:rsidR="00F810FC" w:rsidRPr="00891F61">
        <w:rPr>
          <w:rFonts w:ascii="Times New Roman" w:eastAsia="Times New Roman" w:hAnsi="Times New Roman"/>
          <w:sz w:val="28"/>
          <w:szCs w:val="28"/>
          <w:lang w:val="vi-VN"/>
        </w:rPr>
        <w:t xml:space="preserve">hóa </w:t>
      </w:r>
      <w:r w:rsidR="00641EA3" w:rsidRPr="00891F61">
        <w:rPr>
          <w:rFonts w:ascii="Times New Roman" w:eastAsia="Times New Roman" w:hAnsi="Times New Roman"/>
          <w:sz w:val="28"/>
          <w:szCs w:val="28"/>
          <w:lang w:val="vi-VN"/>
        </w:rPr>
        <w:t>XIX</w:t>
      </w:r>
      <w:r w:rsidR="00E526B0">
        <w:rPr>
          <w:rFonts w:ascii="Times New Roman" w:eastAsia="Times New Roman" w:hAnsi="Times New Roman"/>
          <w:sz w:val="28"/>
          <w:szCs w:val="28"/>
          <w:lang w:val="vi-VN"/>
        </w:rPr>
        <w:t xml:space="preserve">, </w:t>
      </w:r>
      <w:r w:rsidR="00E526B0">
        <w:rPr>
          <w:rFonts w:ascii="Times New Roman" w:eastAsia="Times New Roman" w:hAnsi="Times New Roman"/>
          <w:sz w:val="28"/>
          <w:szCs w:val="28"/>
        </w:rPr>
        <w:t>K</w:t>
      </w:r>
      <w:r w:rsidR="00DD6421" w:rsidRPr="00891F61">
        <w:rPr>
          <w:rFonts w:ascii="Times New Roman" w:eastAsia="Times New Roman" w:hAnsi="Times New Roman"/>
          <w:sz w:val="28"/>
          <w:szCs w:val="28"/>
          <w:lang w:val="vi-VN"/>
        </w:rPr>
        <w:t xml:space="preserve">ỳ họp thứ </w:t>
      </w:r>
      <w:r w:rsidR="00B72914" w:rsidRPr="00891F61">
        <w:rPr>
          <w:rFonts w:ascii="Times New Roman" w:eastAsia="Times New Roman" w:hAnsi="Times New Roman"/>
          <w:sz w:val="28"/>
          <w:szCs w:val="28"/>
          <w:lang w:val="vi-VN"/>
        </w:rPr>
        <w:t>11</w:t>
      </w:r>
      <w:r w:rsidR="00DD6421" w:rsidRPr="00891F61">
        <w:rPr>
          <w:rFonts w:ascii="Times New Roman" w:eastAsia="Times New Roman" w:hAnsi="Times New Roman"/>
          <w:sz w:val="28"/>
          <w:szCs w:val="28"/>
          <w:lang w:val="vi-VN"/>
        </w:rPr>
        <w:t xml:space="preserve"> </w:t>
      </w:r>
      <w:r w:rsidR="00F810FC" w:rsidRPr="00891F61">
        <w:rPr>
          <w:rFonts w:ascii="Times New Roman" w:eastAsia="Times New Roman" w:hAnsi="Times New Roman"/>
          <w:sz w:val="28"/>
          <w:szCs w:val="28"/>
          <w:lang w:val="vi-VN"/>
        </w:rPr>
        <w:t xml:space="preserve">thông qua ngày </w:t>
      </w:r>
      <w:r w:rsidR="00A3118C" w:rsidRPr="00891F61">
        <w:rPr>
          <w:rFonts w:ascii="Times New Roman" w:eastAsia="Times New Roman" w:hAnsi="Times New Roman"/>
          <w:sz w:val="28"/>
          <w:szCs w:val="28"/>
          <w:lang w:val="vi-VN"/>
        </w:rPr>
        <w:t>14</w:t>
      </w:r>
      <w:r w:rsidR="00AA268D" w:rsidRPr="00891F61">
        <w:rPr>
          <w:rFonts w:ascii="Times New Roman" w:eastAsia="Times New Roman" w:hAnsi="Times New Roman"/>
          <w:sz w:val="28"/>
          <w:szCs w:val="28"/>
          <w:lang w:val="vi-VN"/>
        </w:rPr>
        <w:t xml:space="preserve"> </w:t>
      </w:r>
      <w:r w:rsidR="00DD6421" w:rsidRPr="00891F61">
        <w:rPr>
          <w:rFonts w:ascii="Times New Roman" w:eastAsia="Times New Roman" w:hAnsi="Times New Roman"/>
          <w:sz w:val="28"/>
          <w:szCs w:val="28"/>
          <w:lang w:val="vi-VN"/>
        </w:rPr>
        <w:t xml:space="preserve">tháng </w:t>
      </w:r>
      <w:r w:rsidR="00A3118C" w:rsidRPr="00891F61">
        <w:rPr>
          <w:rFonts w:ascii="Times New Roman" w:eastAsia="Times New Roman" w:hAnsi="Times New Roman"/>
          <w:sz w:val="28"/>
          <w:szCs w:val="28"/>
          <w:lang w:val="vi-VN"/>
        </w:rPr>
        <w:t>7</w:t>
      </w:r>
      <w:r w:rsidR="00F810FC" w:rsidRPr="00891F61">
        <w:rPr>
          <w:rFonts w:ascii="Times New Roman" w:eastAsia="Times New Roman" w:hAnsi="Times New Roman"/>
          <w:sz w:val="28"/>
          <w:szCs w:val="28"/>
          <w:lang w:val="vi-VN"/>
        </w:rPr>
        <w:t xml:space="preserve"> năm 20</w:t>
      </w:r>
      <w:r w:rsidR="00A051BC" w:rsidRPr="00891F61">
        <w:rPr>
          <w:rFonts w:ascii="Times New Roman" w:eastAsia="Times New Roman" w:hAnsi="Times New Roman"/>
          <w:sz w:val="28"/>
          <w:szCs w:val="28"/>
          <w:lang w:val="vi-VN"/>
        </w:rPr>
        <w:t>23</w:t>
      </w:r>
      <w:r w:rsidR="000F13C5" w:rsidRPr="00891F61">
        <w:rPr>
          <w:rFonts w:ascii="Times New Roman" w:eastAsia="Times New Roman" w:hAnsi="Times New Roman"/>
          <w:sz w:val="28"/>
          <w:szCs w:val="28"/>
          <w:lang w:val="vi-VN"/>
        </w:rPr>
        <w:t xml:space="preserve"> và </w:t>
      </w:r>
      <w:r w:rsidR="00DD6421" w:rsidRPr="00891F61">
        <w:rPr>
          <w:rFonts w:ascii="Times New Roman" w:eastAsia="Times New Roman" w:hAnsi="Times New Roman"/>
          <w:sz w:val="28"/>
          <w:szCs w:val="28"/>
          <w:lang w:val="vi-VN"/>
        </w:rPr>
        <w:t xml:space="preserve">có hiệu lực kể từ ngày </w:t>
      </w:r>
      <w:r w:rsidR="00953C67">
        <w:rPr>
          <w:rFonts w:ascii="Times New Roman" w:eastAsia="Times New Roman" w:hAnsi="Times New Roman"/>
          <w:sz w:val="28"/>
          <w:szCs w:val="28"/>
        </w:rPr>
        <w:t xml:space="preserve">24 </w:t>
      </w:r>
      <w:r w:rsidR="00DD6421" w:rsidRPr="00891F61">
        <w:rPr>
          <w:rFonts w:ascii="Times New Roman" w:eastAsia="Times New Roman" w:hAnsi="Times New Roman"/>
          <w:sz w:val="28"/>
          <w:szCs w:val="28"/>
          <w:lang w:val="vi-VN"/>
        </w:rPr>
        <w:t xml:space="preserve">tháng </w:t>
      </w:r>
      <w:r w:rsidR="00953C67">
        <w:rPr>
          <w:rFonts w:ascii="Times New Roman" w:eastAsia="Times New Roman" w:hAnsi="Times New Roman"/>
          <w:sz w:val="28"/>
          <w:szCs w:val="28"/>
        </w:rPr>
        <w:t>7</w:t>
      </w:r>
      <w:r w:rsidR="00DD6421" w:rsidRPr="00891F61">
        <w:rPr>
          <w:rFonts w:ascii="Times New Roman" w:eastAsia="Times New Roman" w:hAnsi="Times New Roman"/>
          <w:sz w:val="28"/>
          <w:szCs w:val="28"/>
          <w:lang w:val="vi-VN"/>
        </w:rPr>
        <w:t xml:space="preserve"> </w:t>
      </w:r>
      <w:r w:rsidR="00360533" w:rsidRPr="00891F61">
        <w:rPr>
          <w:rFonts w:ascii="Times New Roman" w:eastAsia="Times New Roman" w:hAnsi="Times New Roman"/>
          <w:sz w:val="28"/>
          <w:szCs w:val="28"/>
          <w:lang w:val="vi-VN"/>
        </w:rPr>
        <w:t>năm 2023</w:t>
      </w:r>
      <w:r w:rsidR="00F810FC" w:rsidRPr="00891F61">
        <w:rPr>
          <w:rFonts w:ascii="Times New Roman" w:eastAsia="Times New Roman" w:hAnsi="Times New Roman"/>
          <w:sz w:val="28"/>
          <w:szCs w:val="28"/>
          <w:lang w:val="vi-VN"/>
        </w:rPr>
        <w:t>./.</w:t>
      </w:r>
    </w:p>
    <w:tbl>
      <w:tblPr>
        <w:tblW w:w="9173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920"/>
        <w:gridCol w:w="3253"/>
      </w:tblGrid>
      <w:tr w:rsidR="00BD0849" w:rsidRPr="00133920" w14:paraId="2F844EAE" w14:textId="77777777" w:rsidTr="00E526B0">
        <w:tc>
          <w:tcPr>
            <w:tcW w:w="59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ED51D" w14:textId="18874265" w:rsidR="00F22931" w:rsidRDefault="00122F5F" w:rsidP="00F22931">
            <w:pPr>
              <w:spacing w:after="0" w:line="240" w:lineRule="auto"/>
              <w:rPr>
                <w:rFonts w:ascii="Times New Roman" w:eastAsia="Times New Roman" w:hAnsi="Times New Roman"/>
                <w:iCs/>
                <w:lang w:val="vi-VN"/>
              </w:rPr>
            </w:pPr>
            <w:r w:rsidRPr="005570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vi-VN"/>
              </w:rPr>
              <w:t>Nơi nhận:</w:t>
            </w:r>
          </w:p>
          <w:p w14:paraId="71FF9B50" w14:textId="6125DAD9" w:rsidR="00E526B0" w:rsidRPr="00557004" w:rsidRDefault="00621B95" w:rsidP="00621B95">
            <w:pPr>
              <w:tabs>
                <w:tab w:val="left" w:pos="332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val="vi-VN"/>
              </w:rPr>
            </w:pPr>
            <w:r>
              <w:rPr>
                <w:rFonts w:ascii="Times New Roman" w:eastAsia="Times New Roman" w:hAnsi="Times New Roman"/>
                <w:iCs/>
                <w:lang w:val="vi-VN"/>
              </w:rPr>
              <w:tab/>
            </w:r>
          </w:p>
          <w:p w14:paraId="1C0C7D53" w14:textId="38AAFA1E" w:rsidR="00122F5F" w:rsidRPr="00BD0849" w:rsidRDefault="00122F5F" w:rsidP="00291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32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AFF46" w14:textId="77777777" w:rsidR="00122F5F" w:rsidRPr="00A3118C" w:rsidRDefault="00122F5F" w:rsidP="004211FE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A3118C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CHỦ TỊCH</w:t>
            </w:r>
            <w:r w:rsidRPr="00A3118C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br/>
            </w:r>
            <w:r w:rsidRPr="00A3118C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br/>
            </w:r>
            <w:r w:rsidRPr="00A3118C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br/>
            </w:r>
            <w:r w:rsidRPr="00A3118C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br/>
            </w:r>
            <w:r w:rsidRPr="00A3118C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br/>
            </w:r>
          </w:p>
          <w:p w14:paraId="26308C55" w14:textId="79B7F745" w:rsidR="00DF5721" w:rsidRPr="00A3118C" w:rsidRDefault="00DF5721" w:rsidP="004211F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8"/>
                <w:szCs w:val="28"/>
                <w:lang w:val="nl-NL"/>
              </w:rPr>
            </w:pPr>
            <w:r w:rsidRPr="00AD0D04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Lê Thị Thu Hồng</w:t>
            </w:r>
          </w:p>
        </w:tc>
      </w:tr>
    </w:tbl>
    <w:p w14:paraId="01CB2CBA" w14:textId="77777777" w:rsidR="00122F5F" w:rsidRPr="00A3118C" w:rsidRDefault="00122F5F" w:rsidP="00070228">
      <w:pPr>
        <w:spacing w:before="60" w:after="60" w:line="240" w:lineRule="auto"/>
        <w:rPr>
          <w:rFonts w:ascii="Times New Roman" w:hAnsi="Times New Roman"/>
          <w:sz w:val="28"/>
          <w:szCs w:val="28"/>
          <w:lang w:val="nl-NL"/>
        </w:rPr>
      </w:pPr>
    </w:p>
    <w:sectPr w:rsidR="00122F5F" w:rsidRPr="00A3118C" w:rsidSect="007957D4">
      <w:headerReference w:type="default" r:id="rId8"/>
      <w:pgSz w:w="11907" w:h="16840" w:code="9"/>
      <w:pgMar w:top="567" w:right="1021" w:bottom="851" w:left="1701" w:header="459" w:footer="45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91787" w14:textId="77777777" w:rsidR="009755C5" w:rsidRDefault="009755C5" w:rsidP="007A7350">
      <w:pPr>
        <w:spacing w:after="0" w:line="240" w:lineRule="auto"/>
      </w:pPr>
      <w:r>
        <w:separator/>
      </w:r>
    </w:p>
  </w:endnote>
  <w:endnote w:type="continuationSeparator" w:id="0">
    <w:p w14:paraId="3201602C" w14:textId="77777777" w:rsidR="009755C5" w:rsidRDefault="009755C5" w:rsidP="007A7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40D95" w14:textId="77777777" w:rsidR="009755C5" w:rsidRDefault="009755C5" w:rsidP="007A7350">
      <w:pPr>
        <w:spacing w:after="0" w:line="240" w:lineRule="auto"/>
      </w:pPr>
      <w:r>
        <w:separator/>
      </w:r>
    </w:p>
  </w:footnote>
  <w:footnote w:type="continuationSeparator" w:id="0">
    <w:p w14:paraId="4119B861" w14:textId="77777777" w:rsidR="009755C5" w:rsidRDefault="009755C5" w:rsidP="007A7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2055644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14:paraId="66C58D89" w14:textId="20347CF2" w:rsidR="007A7350" w:rsidRPr="00F65DAA" w:rsidRDefault="007A7350" w:rsidP="00F65DAA">
        <w:pPr>
          <w:pStyle w:val="Header"/>
          <w:jc w:val="center"/>
          <w:rPr>
            <w:rFonts w:ascii="Times New Roman" w:hAnsi="Times New Roman"/>
          </w:rPr>
        </w:pPr>
        <w:r w:rsidRPr="006E2A6F">
          <w:rPr>
            <w:rFonts w:ascii="Times New Roman" w:hAnsi="Times New Roman"/>
          </w:rPr>
          <w:fldChar w:fldCharType="begin"/>
        </w:r>
        <w:r w:rsidRPr="006E2A6F">
          <w:rPr>
            <w:rFonts w:ascii="Times New Roman" w:hAnsi="Times New Roman"/>
          </w:rPr>
          <w:instrText xml:space="preserve"> PAGE   \* MERGEFORMAT </w:instrText>
        </w:r>
        <w:r w:rsidRPr="006E2A6F">
          <w:rPr>
            <w:rFonts w:ascii="Times New Roman" w:hAnsi="Times New Roman"/>
          </w:rPr>
          <w:fldChar w:fldCharType="separate"/>
        </w:r>
        <w:r w:rsidR="006B5748">
          <w:rPr>
            <w:rFonts w:ascii="Times New Roman" w:hAnsi="Times New Roman"/>
            <w:noProof/>
          </w:rPr>
          <w:t>2</w:t>
        </w:r>
        <w:r w:rsidRPr="006E2A6F">
          <w:rPr>
            <w:rFonts w:ascii="Times New Roman" w:hAnsi="Times New Roman"/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651"/>
    <w:rsid w:val="000013D3"/>
    <w:rsid w:val="000029EF"/>
    <w:rsid w:val="000033DB"/>
    <w:rsid w:val="00003D5B"/>
    <w:rsid w:val="00005947"/>
    <w:rsid w:val="00007346"/>
    <w:rsid w:val="000077BF"/>
    <w:rsid w:val="00007C20"/>
    <w:rsid w:val="00010838"/>
    <w:rsid w:val="0001156A"/>
    <w:rsid w:val="000116F4"/>
    <w:rsid w:val="00011A6F"/>
    <w:rsid w:val="00015800"/>
    <w:rsid w:val="000159F4"/>
    <w:rsid w:val="000164A9"/>
    <w:rsid w:val="00016AF6"/>
    <w:rsid w:val="00016F8C"/>
    <w:rsid w:val="000173AD"/>
    <w:rsid w:val="0001791B"/>
    <w:rsid w:val="00020E60"/>
    <w:rsid w:val="0002198B"/>
    <w:rsid w:val="00024FF4"/>
    <w:rsid w:val="000254F1"/>
    <w:rsid w:val="000261F6"/>
    <w:rsid w:val="00027D3D"/>
    <w:rsid w:val="00030000"/>
    <w:rsid w:val="00030D16"/>
    <w:rsid w:val="00031324"/>
    <w:rsid w:val="00032543"/>
    <w:rsid w:val="00034AEB"/>
    <w:rsid w:val="00035477"/>
    <w:rsid w:val="00035EC7"/>
    <w:rsid w:val="00037A8B"/>
    <w:rsid w:val="00040A07"/>
    <w:rsid w:val="00046154"/>
    <w:rsid w:val="000501D7"/>
    <w:rsid w:val="00050AA8"/>
    <w:rsid w:val="000556E1"/>
    <w:rsid w:val="000562FB"/>
    <w:rsid w:val="00056DB6"/>
    <w:rsid w:val="00057A77"/>
    <w:rsid w:val="00065E9A"/>
    <w:rsid w:val="00070228"/>
    <w:rsid w:val="000708AC"/>
    <w:rsid w:val="00072636"/>
    <w:rsid w:val="00072ADA"/>
    <w:rsid w:val="00073160"/>
    <w:rsid w:val="00073CD5"/>
    <w:rsid w:val="00081EEF"/>
    <w:rsid w:val="000842A5"/>
    <w:rsid w:val="00086587"/>
    <w:rsid w:val="0008717D"/>
    <w:rsid w:val="00092B50"/>
    <w:rsid w:val="00092F7C"/>
    <w:rsid w:val="00093880"/>
    <w:rsid w:val="000956AE"/>
    <w:rsid w:val="00095B99"/>
    <w:rsid w:val="00095EEF"/>
    <w:rsid w:val="000961F2"/>
    <w:rsid w:val="00097715"/>
    <w:rsid w:val="000A01F1"/>
    <w:rsid w:val="000A067E"/>
    <w:rsid w:val="000A19D1"/>
    <w:rsid w:val="000A3DB0"/>
    <w:rsid w:val="000A5E33"/>
    <w:rsid w:val="000A6327"/>
    <w:rsid w:val="000A659E"/>
    <w:rsid w:val="000A7F4B"/>
    <w:rsid w:val="000B09EF"/>
    <w:rsid w:val="000B15AD"/>
    <w:rsid w:val="000B3A2D"/>
    <w:rsid w:val="000B3D6E"/>
    <w:rsid w:val="000B4E2C"/>
    <w:rsid w:val="000B6381"/>
    <w:rsid w:val="000B6569"/>
    <w:rsid w:val="000C0110"/>
    <w:rsid w:val="000C2F70"/>
    <w:rsid w:val="000C344E"/>
    <w:rsid w:val="000C5575"/>
    <w:rsid w:val="000C766A"/>
    <w:rsid w:val="000D1AA7"/>
    <w:rsid w:val="000D36D0"/>
    <w:rsid w:val="000D3E2A"/>
    <w:rsid w:val="000D44E5"/>
    <w:rsid w:val="000E26E6"/>
    <w:rsid w:val="000E492E"/>
    <w:rsid w:val="000F13C5"/>
    <w:rsid w:val="000F3185"/>
    <w:rsid w:val="000F5E1C"/>
    <w:rsid w:val="000F64D9"/>
    <w:rsid w:val="000F75DF"/>
    <w:rsid w:val="001015AF"/>
    <w:rsid w:val="00102093"/>
    <w:rsid w:val="00104F41"/>
    <w:rsid w:val="00106552"/>
    <w:rsid w:val="001066D2"/>
    <w:rsid w:val="00110EC9"/>
    <w:rsid w:val="00111C6E"/>
    <w:rsid w:val="001156E9"/>
    <w:rsid w:val="00117886"/>
    <w:rsid w:val="001206C2"/>
    <w:rsid w:val="00122F5F"/>
    <w:rsid w:val="00126EB0"/>
    <w:rsid w:val="00127E56"/>
    <w:rsid w:val="00131597"/>
    <w:rsid w:val="0013181F"/>
    <w:rsid w:val="001326AC"/>
    <w:rsid w:val="0013370A"/>
    <w:rsid w:val="00133920"/>
    <w:rsid w:val="00134A26"/>
    <w:rsid w:val="001351E2"/>
    <w:rsid w:val="001363DA"/>
    <w:rsid w:val="0013769D"/>
    <w:rsid w:val="00137873"/>
    <w:rsid w:val="0014099F"/>
    <w:rsid w:val="001412BD"/>
    <w:rsid w:val="00144987"/>
    <w:rsid w:val="00150665"/>
    <w:rsid w:val="00152C6B"/>
    <w:rsid w:val="001539CE"/>
    <w:rsid w:val="00160852"/>
    <w:rsid w:val="001617F8"/>
    <w:rsid w:val="001634AA"/>
    <w:rsid w:val="00163790"/>
    <w:rsid w:val="00164416"/>
    <w:rsid w:val="00170DEA"/>
    <w:rsid w:val="001753AC"/>
    <w:rsid w:val="0017599C"/>
    <w:rsid w:val="00175CDA"/>
    <w:rsid w:val="001768E6"/>
    <w:rsid w:val="001771FF"/>
    <w:rsid w:val="0018070A"/>
    <w:rsid w:val="00186464"/>
    <w:rsid w:val="001875EE"/>
    <w:rsid w:val="001916AE"/>
    <w:rsid w:val="00194BC8"/>
    <w:rsid w:val="00194C1E"/>
    <w:rsid w:val="00195483"/>
    <w:rsid w:val="0019788B"/>
    <w:rsid w:val="001A0C59"/>
    <w:rsid w:val="001A15BE"/>
    <w:rsid w:val="001A24B1"/>
    <w:rsid w:val="001A5063"/>
    <w:rsid w:val="001A53A2"/>
    <w:rsid w:val="001A543B"/>
    <w:rsid w:val="001A63F9"/>
    <w:rsid w:val="001A659B"/>
    <w:rsid w:val="001A769D"/>
    <w:rsid w:val="001A76E3"/>
    <w:rsid w:val="001B4DEE"/>
    <w:rsid w:val="001B5039"/>
    <w:rsid w:val="001B55F9"/>
    <w:rsid w:val="001B59A5"/>
    <w:rsid w:val="001B6CE8"/>
    <w:rsid w:val="001B72E5"/>
    <w:rsid w:val="001B7409"/>
    <w:rsid w:val="001C00D4"/>
    <w:rsid w:val="001C3A47"/>
    <w:rsid w:val="001C7DDB"/>
    <w:rsid w:val="001D1E0A"/>
    <w:rsid w:val="001D3BA1"/>
    <w:rsid w:val="001D5EFB"/>
    <w:rsid w:val="001E183C"/>
    <w:rsid w:val="001E2736"/>
    <w:rsid w:val="001E396C"/>
    <w:rsid w:val="001E3F00"/>
    <w:rsid w:val="001E62C3"/>
    <w:rsid w:val="001E6A69"/>
    <w:rsid w:val="001E7019"/>
    <w:rsid w:val="001E7773"/>
    <w:rsid w:val="001E77B7"/>
    <w:rsid w:val="001E795B"/>
    <w:rsid w:val="001F0EA2"/>
    <w:rsid w:val="001F1BD7"/>
    <w:rsid w:val="001F2033"/>
    <w:rsid w:val="001F56C6"/>
    <w:rsid w:val="001F5B7E"/>
    <w:rsid w:val="001F5FEE"/>
    <w:rsid w:val="00201BEA"/>
    <w:rsid w:val="0020439C"/>
    <w:rsid w:val="00204AD9"/>
    <w:rsid w:val="00205062"/>
    <w:rsid w:val="002065C2"/>
    <w:rsid w:val="002066D7"/>
    <w:rsid w:val="00210AC0"/>
    <w:rsid w:val="00211269"/>
    <w:rsid w:val="00211D6D"/>
    <w:rsid w:val="00211E95"/>
    <w:rsid w:val="00213012"/>
    <w:rsid w:val="0021505F"/>
    <w:rsid w:val="00216A49"/>
    <w:rsid w:val="00217BB0"/>
    <w:rsid w:val="00221287"/>
    <w:rsid w:val="0022133C"/>
    <w:rsid w:val="002253A5"/>
    <w:rsid w:val="00226968"/>
    <w:rsid w:val="00227BB4"/>
    <w:rsid w:val="002307A4"/>
    <w:rsid w:val="002319C9"/>
    <w:rsid w:val="00241831"/>
    <w:rsid w:val="00242909"/>
    <w:rsid w:val="002515A0"/>
    <w:rsid w:val="00257444"/>
    <w:rsid w:val="00263449"/>
    <w:rsid w:val="002635CF"/>
    <w:rsid w:val="002642AF"/>
    <w:rsid w:val="00264CFC"/>
    <w:rsid w:val="00264D99"/>
    <w:rsid w:val="00266446"/>
    <w:rsid w:val="00270357"/>
    <w:rsid w:val="00275D29"/>
    <w:rsid w:val="00276F80"/>
    <w:rsid w:val="002771FF"/>
    <w:rsid w:val="00285233"/>
    <w:rsid w:val="00286C34"/>
    <w:rsid w:val="002871EB"/>
    <w:rsid w:val="00287C20"/>
    <w:rsid w:val="00290932"/>
    <w:rsid w:val="00291765"/>
    <w:rsid w:val="00291EBE"/>
    <w:rsid w:val="002A0B2B"/>
    <w:rsid w:val="002A5674"/>
    <w:rsid w:val="002A5A32"/>
    <w:rsid w:val="002A6259"/>
    <w:rsid w:val="002A6686"/>
    <w:rsid w:val="002B01BD"/>
    <w:rsid w:val="002B1C74"/>
    <w:rsid w:val="002B1D6A"/>
    <w:rsid w:val="002B32E0"/>
    <w:rsid w:val="002B5146"/>
    <w:rsid w:val="002B5783"/>
    <w:rsid w:val="002B5E11"/>
    <w:rsid w:val="002B6030"/>
    <w:rsid w:val="002C279F"/>
    <w:rsid w:val="002C371B"/>
    <w:rsid w:val="002C5CD7"/>
    <w:rsid w:val="002C663A"/>
    <w:rsid w:val="002C74AD"/>
    <w:rsid w:val="002C762B"/>
    <w:rsid w:val="002C7A41"/>
    <w:rsid w:val="002D1ABB"/>
    <w:rsid w:val="002D4FE8"/>
    <w:rsid w:val="002E223C"/>
    <w:rsid w:val="002E2910"/>
    <w:rsid w:val="002E44D5"/>
    <w:rsid w:val="002E70CA"/>
    <w:rsid w:val="002F1A4A"/>
    <w:rsid w:val="002F4691"/>
    <w:rsid w:val="002F5232"/>
    <w:rsid w:val="002F57B2"/>
    <w:rsid w:val="00300250"/>
    <w:rsid w:val="00300846"/>
    <w:rsid w:val="00301CC5"/>
    <w:rsid w:val="00301E77"/>
    <w:rsid w:val="00303238"/>
    <w:rsid w:val="00306727"/>
    <w:rsid w:val="00306768"/>
    <w:rsid w:val="0031004F"/>
    <w:rsid w:val="00310E95"/>
    <w:rsid w:val="003115F2"/>
    <w:rsid w:val="00311EE8"/>
    <w:rsid w:val="00314F9C"/>
    <w:rsid w:val="00317D74"/>
    <w:rsid w:val="00322429"/>
    <w:rsid w:val="00322F97"/>
    <w:rsid w:val="00325655"/>
    <w:rsid w:val="00326571"/>
    <w:rsid w:val="003305FF"/>
    <w:rsid w:val="00330763"/>
    <w:rsid w:val="0033210B"/>
    <w:rsid w:val="003337D1"/>
    <w:rsid w:val="003343DF"/>
    <w:rsid w:val="003357C3"/>
    <w:rsid w:val="00335FB9"/>
    <w:rsid w:val="0033645C"/>
    <w:rsid w:val="00340C13"/>
    <w:rsid w:val="00346162"/>
    <w:rsid w:val="00353FDB"/>
    <w:rsid w:val="0035405B"/>
    <w:rsid w:val="003544F3"/>
    <w:rsid w:val="003545E4"/>
    <w:rsid w:val="003562D8"/>
    <w:rsid w:val="00357358"/>
    <w:rsid w:val="003577BC"/>
    <w:rsid w:val="00357F0C"/>
    <w:rsid w:val="00360533"/>
    <w:rsid w:val="00361B94"/>
    <w:rsid w:val="003665BE"/>
    <w:rsid w:val="003733AE"/>
    <w:rsid w:val="003735D7"/>
    <w:rsid w:val="00374D76"/>
    <w:rsid w:val="003809AF"/>
    <w:rsid w:val="00380FF9"/>
    <w:rsid w:val="00387E07"/>
    <w:rsid w:val="00390331"/>
    <w:rsid w:val="0039187B"/>
    <w:rsid w:val="0039230E"/>
    <w:rsid w:val="003964F2"/>
    <w:rsid w:val="003971F9"/>
    <w:rsid w:val="003A29BF"/>
    <w:rsid w:val="003A52EC"/>
    <w:rsid w:val="003A589A"/>
    <w:rsid w:val="003A58F5"/>
    <w:rsid w:val="003A6F97"/>
    <w:rsid w:val="003B090C"/>
    <w:rsid w:val="003B1091"/>
    <w:rsid w:val="003B2AEA"/>
    <w:rsid w:val="003B2D4F"/>
    <w:rsid w:val="003B410C"/>
    <w:rsid w:val="003B480F"/>
    <w:rsid w:val="003C210F"/>
    <w:rsid w:val="003C5ACD"/>
    <w:rsid w:val="003C601A"/>
    <w:rsid w:val="003C6021"/>
    <w:rsid w:val="003C69BB"/>
    <w:rsid w:val="003C72E7"/>
    <w:rsid w:val="003D166B"/>
    <w:rsid w:val="003D3875"/>
    <w:rsid w:val="003D625E"/>
    <w:rsid w:val="003D760D"/>
    <w:rsid w:val="003E1F0A"/>
    <w:rsid w:val="003E2362"/>
    <w:rsid w:val="003E3B04"/>
    <w:rsid w:val="003E3C39"/>
    <w:rsid w:val="003E4B17"/>
    <w:rsid w:val="003F0287"/>
    <w:rsid w:val="003F25AC"/>
    <w:rsid w:val="003F7758"/>
    <w:rsid w:val="0040088D"/>
    <w:rsid w:val="00401E90"/>
    <w:rsid w:val="00402C66"/>
    <w:rsid w:val="0040499F"/>
    <w:rsid w:val="004065A4"/>
    <w:rsid w:val="00406A6F"/>
    <w:rsid w:val="0040766C"/>
    <w:rsid w:val="004078FA"/>
    <w:rsid w:val="00407C13"/>
    <w:rsid w:val="00411673"/>
    <w:rsid w:val="00412DF7"/>
    <w:rsid w:val="00413002"/>
    <w:rsid w:val="004132B1"/>
    <w:rsid w:val="00413C2E"/>
    <w:rsid w:val="004142F0"/>
    <w:rsid w:val="00414DBC"/>
    <w:rsid w:val="00414F47"/>
    <w:rsid w:val="00415CF7"/>
    <w:rsid w:val="00421005"/>
    <w:rsid w:val="004211FE"/>
    <w:rsid w:val="00422AB0"/>
    <w:rsid w:val="004233BB"/>
    <w:rsid w:val="00423C19"/>
    <w:rsid w:val="00426967"/>
    <w:rsid w:val="0042699A"/>
    <w:rsid w:val="00427CE4"/>
    <w:rsid w:val="004308AE"/>
    <w:rsid w:val="00430D15"/>
    <w:rsid w:val="004311C0"/>
    <w:rsid w:val="0043212D"/>
    <w:rsid w:val="00432A73"/>
    <w:rsid w:val="00432FDB"/>
    <w:rsid w:val="004421E1"/>
    <w:rsid w:val="00445931"/>
    <w:rsid w:val="00446B93"/>
    <w:rsid w:val="00446EF9"/>
    <w:rsid w:val="0045140C"/>
    <w:rsid w:val="00451BD5"/>
    <w:rsid w:val="004520FD"/>
    <w:rsid w:val="00452593"/>
    <w:rsid w:val="00452C25"/>
    <w:rsid w:val="00453BCD"/>
    <w:rsid w:val="0045599F"/>
    <w:rsid w:val="00455CA4"/>
    <w:rsid w:val="00455E8C"/>
    <w:rsid w:val="00455F73"/>
    <w:rsid w:val="00456C8E"/>
    <w:rsid w:val="00460BDD"/>
    <w:rsid w:val="004651A0"/>
    <w:rsid w:val="00466B10"/>
    <w:rsid w:val="0046709F"/>
    <w:rsid w:val="00467D8B"/>
    <w:rsid w:val="00471868"/>
    <w:rsid w:val="004727F2"/>
    <w:rsid w:val="00472CA5"/>
    <w:rsid w:val="00475651"/>
    <w:rsid w:val="004771DE"/>
    <w:rsid w:val="00477AFD"/>
    <w:rsid w:val="00482F5C"/>
    <w:rsid w:val="00483F6F"/>
    <w:rsid w:val="004845E8"/>
    <w:rsid w:val="00490E5F"/>
    <w:rsid w:val="00492BC4"/>
    <w:rsid w:val="004A6EA9"/>
    <w:rsid w:val="004A7A32"/>
    <w:rsid w:val="004A7AFA"/>
    <w:rsid w:val="004A7B36"/>
    <w:rsid w:val="004A7FA5"/>
    <w:rsid w:val="004B1298"/>
    <w:rsid w:val="004B3AAE"/>
    <w:rsid w:val="004B3CE5"/>
    <w:rsid w:val="004B5E69"/>
    <w:rsid w:val="004B7985"/>
    <w:rsid w:val="004C1550"/>
    <w:rsid w:val="004D0A03"/>
    <w:rsid w:val="004D35FC"/>
    <w:rsid w:val="004D68FD"/>
    <w:rsid w:val="004D7E10"/>
    <w:rsid w:val="004F1392"/>
    <w:rsid w:val="004F54C6"/>
    <w:rsid w:val="005010D2"/>
    <w:rsid w:val="00501270"/>
    <w:rsid w:val="00502F10"/>
    <w:rsid w:val="00503A71"/>
    <w:rsid w:val="00505A48"/>
    <w:rsid w:val="0050605C"/>
    <w:rsid w:val="005065B9"/>
    <w:rsid w:val="00507180"/>
    <w:rsid w:val="00510F45"/>
    <w:rsid w:val="00512707"/>
    <w:rsid w:val="005127A6"/>
    <w:rsid w:val="005127D3"/>
    <w:rsid w:val="00513EBA"/>
    <w:rsid w:val="00520898"/>
    <w:rsid w:val="0052279F"/>
    <w:rsid w:val="00522AA2"/>
    <w:rsid w:val="005233A1"/>
    <w:rsid w:val="005235B2"/>
    <w:rsid w:val="00523D16"/>
    <w:rsid w:val="00524910"/>
    <w:rsid w:val="005279C5"/>
    <w:rsid w:val="005312BA"/>
    <w:rsid w:val="0053334C"/>
    <w:rsid w:val="00533523"/>
    <w:rsid w:val="00535005"/>
    <w:rsid w:val="00535111"/>
    <w:rsid w:val="0053603A"/>
    <w:rsid w:val="0053790E"/>
    <w:rsid w:val="0054029A"/>
    <w:rsid w:val="0054111C"/>
    <w:rsid w:val="00541DCE"/>
    <w:rsid w:val="005441F3"/>
    <w:rsid w:val="005445B6"/>
    <w:rsid w:val="00544A43"/>
    <w:rsid w:val="00546F25"/>
    <w:rsid w:val="00547543"/>
    <w:rsid w:val="005504AE"/>
    <w:rsid w:val="0055204E"/>
    <w:rsid w:val="0055303F"/>
    <w:rsid w:val="0055312D"/>
    <w:rsid w:val="00557004"/>
    <w:rsid w:val="0055701C"/>
    <w:rsid w:val="00557560"/>
    <w:rsid w:val="00560B2A"/>
    <w:rsid w:val="0056356D"/>
    <w:rsid w:val="00565157"/>
    <w:rsid w:val="005654CB"/>
    <w:rsid w:val="00566B7F"/>
    <w:rsid w:val="00566CB9"/>
    <w:rsid w:val="00571237"/>
    <w:rsid w:val="00575F0E"/>
    <w:rsid w:val="005772B1"/>
    <w:rsid w:val="00577FD0"/>
    <w:rsid w:val="00584859"/>
    <w:rsid w:val="005905AB"/>
    <w:rsid w:val="005925CC"/>
    <w:rsid w:val="00595F6F"/>
    <w:rsid w:val="005A069D"/>
    <w:rsid w:val="005A0ECA"/>
    <w:rsid w:val="005B0F24"/>
    <w:rsid w:val="005B134E"/>
    <w:rsid w:val="005B16DB"/>
    <w:rsid w:val="005B1F76"/>
    <w:rsid w:val="005B3322"/>
    <w:rsid w:val="005B3E96"/>
    <w:rsid w:val="005B41BA"/>
    <w:rsid w:val="005C1147"/>
    <w:rsid w:val="005C3CE8"/>
    <w:rsid w:val="005C6648"/>
    <w:rsid w:val="005C7674"/>
    <w:rsid w:val="005D04C2"/>
    <w:rsid w:val="005D050F"/>
    <w:rsid w:val="005D126D"/>
    <w:rsid w:val="005D168A"/>
    <w:rsid w:val="005D1BD5"/>
    <w:rsid w:val="005D38F6"/>
    <w:rsid w:val="005D4B34"/>
    <w:rsid w:val="005D4C18"/>
    <w:rsid w:val="005D4C75"/>
    <w:rsid w:val="005D6227"/>
    <w:rsid w:val="005D7C96"/>
    <w:rsid w:val="005E19D1"/>
    <w:rsid w:val="005E26EA"/>
    <w:rsid w:val="005E56BA"/>
    <w:rsid w:val="005E61AC"/>
    <w:rsid w:val="005E752B"/>
    <w:rsid w:val="005F1961"/>
    <w:rsid w:val="005F234B"/>
    <w:rsid w:val="005F3D41"/>
    <w:rsid w:val="005F44E7"/>
    <w:rsid w:val="005F5F94"/>
    <w:rsid w:val="005F6515"/>
    <w:rsid w:val="006015DB"/>
    <w:rsid w:val="00601DF8"/>
    <w:rsid w:val="006027AD"/>
    <w:rsid w:val="0060329A"/>
    <w:rsid w:val="00605865"/>
    <w:rsid w:val="00607D82"/>
    <w:rsid w:val="006105EC"/>
    <w:rsid w:val="00614309"/>
    <w:rsid w:val="00614357"/>
    <w:rsid w:val="0061518C"/>
    <w:rsid w:val="00615296"/>
    <w:rsid w:val="00620910"/>
    <w:rsid w:val="00621B95"/>
    <w:rsid w:val="00622674"/>
    <w:rsid w:val="0062401B"/>
    <w:rsid w:val="00624273"/>
    <w:rsid w:val="00624891"/>
    <w:rsid w:val="00627324"/>
    <w:rsid w:val="00627435"/>
    <w:rsid w:val="00630CC1"/>
    <w:rsid w:val="006347A8"/>
    <w:rsid w:val="0063701F"/>
    <w:rsid w:val="00637998"/>
    <w:rsid w:val="00640601"/>
    <w:rsid w:val="00640A9B"/>
    <w:rsid w:val="006411FA"/>
    <w:rsid w:val="00641EA3"/>
    <w:rsid w:val="00644E3A"/>
    <w:rsid w:val="00646E09"/>
    <w:rsid w:val="00650BB0"/>
    <w:rsid w:val="00652DDC"/>
    <w:rsid w:val="00652E00"/>
    <w:rsid w:val="006530EE"/>
    <w:rsid w:val="0065770D"/>
    <w:rsid w:val="00657EF1"/>
    <w:rsid w:val="00660A65"/>
    <w:rsid w:val="0066109F"/>
    <w:rsid w:val="00662BBE"/>
    <w:rsid w:val="006653B5"/>
    <w:rsid w:val="00665D3F"/>
    <w:rsid w:val="00673079"/>
    <w:rsid w:val="00675874"/>
    <w:rsid w:val="006839E8"/>
    <w:rsid w:val="006841DC"/>
    <w:rsid w:val="00684BE3"/>
    <w:rsid w:val="0069393C"/>
    <w:rsid w:val="0069651C"/>
    <w:rsid w:val="00696601"/>
    <w:rsid w:val="0069665F"/>
    <w:rsid w:val="00697211"/>
    <w:rsid w:val="006A0E7D"/>
    <w:rsid w:val="006A54C4"/>
    <w:rsid w:val="006A5BFC"/>
    <w:rsid w:val="006A5D6C"/>
    <w:rsid w:val="006B0050"/>
    <w:rsid w:val="006B3846"/>
    <w:rsid w:val="006B5516"/>
    <w:rsid w:val="006B5748"/>
    <w:rsid w:val="006B7341"/>
    <w:rsid w:val="006C1C80"/>
    <w:rsid w:val="006C3610"/>
    <w:rsid w:val="006C41B7"/>
    <w:rsid w:val="006C5C8F"/>
    <w:rsid w:val="006C6BDA"/>
    <w:rsid w:val="006D259B"/>
    <w:rsid w:val="006D3AD2"/>
    <w:rsid w:val="006D3EB3"/>
    <w:rsid w:val="006D3F6F"/>
    <w:rsid w:val="006D4AE8"/>
    <w:rsid w:val="006E1D5E"/>
    <w:rsid w:val="006E2A6F"/>
    <w:rsid w:val="006E4A0E"/>
    <w:rsid w:val="006F167B"/>
    <w:rsid w:val="0070425D"/>
    <w:rsid w:val="007043C0"/>
    <w:rsid w:val="00705E12"/>
    <w:rsid w:val="00706066"/>
    <w:rsid w:val="0070659E"/>
    <w:rsid w:val="00710728"/>
    <w:rsid w:val="00710D3B"/>
    <w:rsid w:val="00711A06"/>
    <w:rsid w:val="00713AD6"/>
    <w:rsid w:val="007152C1"/>
    <w:rsid w:val="007159BA"/>
    <w:rsid w:val="00716828"/>
    <w:rsid w:val="00721292"/>
    <w:rsid w:val="00723E66"/>
    <w:rsid w:val="00724FDF"/>
    <w:rsid w:val="00725996"/>
    <w:rsid w:val="007305E4"/>
    <w:rsid w:val="00731699"/>
    <w:rsid w:val="0073249E"/>
    <w:rsid w:val="00732D94"/>
    <w:rsid w:val="0073438D"/>
    <w:rsid w:val="00734CDF"/>
    <w:rsid w:val="00735952"/>
    <w:rsid w:val="00737E1E"/>
    <w:rsid w:val="0074264E"/>
    <w:rsid w:val="007452EB"/>
    <w:rsid w:val="0074543B"/>
    <w:rsid w:val="007466AC"/>
    <w:rsid w:val="00751D08"/>
    <w:rsid w:val="00752440"/>
    <w:rsid w:val="00757186"/>
    <w:rsid w:val="007579D9"/>
    <w:rsid w:val="007613AC"/>
    <w:rsid w:val="00762F34"/>
    <w:rsid w:val="00763D58"/>
    <w:rsid w:val="00765C75"/>
    <w:rsid w:val="00765D74"/>
    <w:rsid w:val="0076773F"/>
    <w:rsid w:val="00772334"/>
    <w:rsid w:val="0077459D"/>
    <w:rsid w:val="00774C82"/>
    <w:rsid w:val="00776AAC"/>
    <w:rsid w:val="0077715B"/>
    <w:rsid w:val="00780CD0"/>
    <w:rsid w:val="007815A4"/>
    <w:rsid w:val="00782EBB"/>
    <w:rsid w:val="0078322B"/>
    <w:rsid w:val="00783CEA"/>
    <w:rsid w:val="00787EBC"/>
    <w:rsid w:val="00792E62"/>
    <w:rsid w:val="007933A6"/>
    <w:rsid w:val="007957D4"/>
    <w:rsid w:val="007A31FC"/>
    <w:rsid w:val="007A3945"/>
    <w:rsid w:val="007A4AE0"/>
    <w:rsid w:val="007A7350"/>
    <w:rsid w:val="007B0AEE"/>
    <w:rsid w:val="007B25F3"/>
    <w:rsid w:val="007B3E62"/>
    <w:rsid w:val="007B7CB0"/>
    <w:rsid w:val="007C038C"/>
    <w:rsid w:val="007C1E7D"/>
    <w:rsid w:val="007C4079"/>
    <w:rsid w:val="007C57A4"/>
    <w:rsid w:val="007D1296"/>
    <w:rsid w:val="007D2A8E"/>
    <w:rsid w:val="007D3F22"/>
    <w:rsid w:val="007D4907"/>
    <w:rsid w:val="007D6EA3"/>
    <w:rsid w:val="007D7A3F"/>
    <w:rsid w:val="007E1106"/>
    <w:rsid w:val="007E12C2"/>
    <w:rsid w:val="007E2A92"/>
    <w:rsid w:val="007E4F9E"/>
    <w:rsid w:val="007E58AD"/>
    <w:rsid w:val="007E7019"/>
    <w:rsid w:val="007E7670"/>
    <w:rsid w:val="007F07F8"/>
    <w:rsid w:val="007F3A68"/>
    <w:rsid w:val="007F61E2"/>
    <w:rsid w:val="007F679E"/>
    <w:rsid w:val="00802429"/>
    <w:rsid w:val="0080530F"/>
    <w:rsid w:val="0080675B"/>
    <w:rsid w:val="0080680A"/>
    <w:rsid w:val="008125D3"/>
    <w:rsid w:val="0081658E"/>
    <w:rsid w:val="00820665"/>
    <w:rsid w:val="00821B14"/>
    <w:rsid w:val="008257E8"/>
    <w:rsid w:val="0083141F"/>
    <w:rsid w:val="00833129"/>
    <w:rsid w:val="0083464A"/>
    <w:rsid w:val="00834DFF"/>
    <w:rsid w:val="008436D6"/>
    <w:rsid w:val="008451E2"/>
    <w:rsid w:val="00846D15"/>
    <w:rsid w:val="008510B0"/>
    <w:rsid w:val="00851EC1"/>
    <w:rsid w:val="0085255D"/>
    <w:rsid w:val="0085333C"/>
    <w:rsid w:val="00853C89"/>
    <w:rsid w:val="008660DD"/>
    <w:rsid w:val="008714B3"/>
    <w:rsid w:val="00871695"/>
    <w:rsid w:val="0087247E"/>
    <w:rsid w:val="00873526"/>
    <w:rsid w:val="0087457A"/>
    <w:rsid w:val="00880167"/>
    <w:rsid w:val="00880FD5"/>
    <w:rsid w:val="0088187D"/>
    <w:rsid w:val="008830B4"/>
    <w:rsid w:val="0088389A"/>
    <w:rsid w:val="008858D0"/>
    <w:rsid w:val="00885EB3"/>
    <w:rsid w:val="00886EDF"/>
    <w:rsid w:val="008875AF"/>
    <w:rsid w:val="008914AC"/>
    <w:rsid w:val="008917F6"/>
    <w:rsid w:val="00891F61"/>
    <w:rsid w:val="00894019"/>
    <w:rsid w:val="0089550A"/>
    <w:rsid w:val="0089755B"/>
    <w:rsid w:val="008A329D"/>
    <w:rsid w:val="008A3A6B"/>
    <w:rsid w:val="008A6AD0"/>
    <w:rsid w:val="008B11BF"/>
    <w:rsid w:val="008B2726"/>
    <w:rsid w:val="008B2AD8"/>
    <w:rsid w:val="008B53F8"/>
    <w:rsid w:val="008B5B46"/>
    <w:rsid w:val="008C1DBD"/>
    <w:rsid w:val="008C38C0"/>
    <w:rsid w:val="008C39B3"/>
    <w:rsid w:val="008C628C"/>
    <w:rsid w:val="008D43C6"/>
    <w:rsid w:val="008D444D"/>
    <w:rsid w:val="008D6E4B"/>
    <w:rsid w:val="008D6F87"/>
    <w:rsid w:val="008E02D4"/>
    <w:rsid w:val="008E0D75"/>
    <w:rsid w:val="008E0DA4"/>
    <w:rsid w:val="008E2779"/>
    <w:rsid w:val="008E2CCB"/>
    <w:rsid w:val="008E2E0E"/>
    <w:rsid w:val="008E4BB6"/>
    <w:rsid w:val="008E5BE1"/>
    <w:rsid w:val="008E678E"/>
    <w:rsid w:val="008F00F9"/>
    <w:rsid w:val="008F09C9"/>
    <w:rsid w:val="008F2534"/>
    <w:rsid w:val="008F2E8B"/>
    <w:rsid w:val="008F5A1D"/>
    <w:rsid w:val="008F6204"/>
    <w:rsid w:val="00900AE2"/>
    <w:rsid w:val="00903A30"/>
    <w:rsid w:val="009052EF"/>
    <w:rsid w:val="0090562B"/>
    <w:rsid w:val="00905F1D"/>
    <w:rsid w:val="0090770C"/>
    <w:rsid w:val="00910F15"/>
    <w:rsid w:val="00912A6B"/>
    <w:rsid w:val="00914496"/>
    <w:rsid w:val="0091544C"/>
    <w:rsid w:val="00915ABC"/>
    <w:rsid w:val="00915D04"/>
    <w:rsid w:val="00916A2D"/>
    <w:rsid w:val="00917A3A"/>
    <w:rsid w:val="009235DD"/>
    <w:rsid w:val="00924582"/>
    <w:rsid w:val="00925462"/>
    <w:rsid w:val="00926F4C"/>
    <w:rsid w:val="00927893"/>
    <w:rsid w:val="00930383"/>
    <w:rsid w:val="00933DD2"/>
    <w:rsid w:val="009357F3"/>
    <w:rsid w:val="00940AA0"/>
    <w:rsid w:val="00941BD2"/>
    <w:rsid w:val="00944E62"/>
    <w:rsid w:val="00945726"/>
    <w:rsid w:val="00951870"/>
    <w:rsid w:val="0095229F"/>
    <w:rsid w:val="009533DA"/>
    <w:rsid w:val="009537AC"/>
    <w:rsid w:val="00953C67"/>
    <w:rsid w:val="00955ACD"/>
    <w:rsid w:val="00955F0F"/>
    <w:rsid w:val="00956C65"/>
    <w:rsid w:val="00960A2D"/>
    <w:rsid w:val="00961543"/>
    <w:rsid w:val="00961BDE"/>
    <w:rsid w:val="009706BF"/>
    <w:rsid w:val="009711EC"/>
    <w:rsid w:val="00971311"/>
    <w:rsid w:val="00973AE1"/>
    <w:rsid w:val="009755C5"/>
    <w:rsid w:val="00980488"/>
    <w:rsid w:val="009811E3"/>
    <w:rsid w:val="00982771"/>
    <w:rsid w:val="009833D1"/>
    <w:rsid w:val="00983876"/>
    <w:rsid w:val="00984630"/>
    <w:rsid w:val="00984967"/>
    <w:rsid w:val="00985DD0"/>
    <w:rsid w:val="00991FFE"/>
    <w:rsid w:val="0099342A"/>
    <w:rsid w:val="00994D62"/>
    <w:rsid w:val="009A3EE6"/>
    <w:rsid w:val="009A4F0C"/>
    <w:rsid w:val="009A5BDF"/>
    <w:rsid w:val="009A5E2D"/>
    <w:rsid w:val="009B17C2"/>
    <w:rsid w:val="009B5352"/>
    <w:rsid w:val="009B73BA"/>
    <w:rsid w:val="009C03D2"/>
    <w:rsid w:val="009C149D"/>
    <w:rsid w:val="009C1EF4"/>
    <w:rsid w:val="009C42A1"/>
    <w:rsid w:val="009C4440"/>
    <w:rsid w:val="009C53FA"/>
    <w:rsid w:val="009C7118"/>
    <w:rsid w:val="009C72CB"/>
    <w:rsid w:val="009C7A43"/>
    <w:rsid w:val="009D545A"/>
    <w:rsid w:val="009E008E"/>
    <w:rsid w:val="009E523D"/>
    <w:rsid w:val="009E6755"/>
    <w:rsid w:val="009E6EC3"/>
    <w:rsid w:val="00A0107F"/>
    <w:rsid w:val="00A01E64"/>
    <w:rsid w:val="00A02263"/>
    <w:rsid w:val="00A02865"/>
    <w:rsid w:val="00A04972"/>
    <w:rsid w:val="00A051BC"/>
    <w:rsid w:val="00A1045A"/>
    <w:rsid w:val="00A10FF0"/>
    <w:rsid w:val="00A1130C"/>
    <w:rsid w:val="00A12B08"/>
    <w:rsid w:val="00A1662F"/>
    <w:rsid w:val="00A22164"/>
    <w:rsid w:val="00A2316F"/>
    <w:rsid w:val="00A23DBB"/>
    <w:rsid w:val="00A25373"/>
    <w:rsid w:val="00A27CA8"/>
    <w:rsid w:val="00A3118C"/>
    <w:rsid w:val="00A376F7"/>
    <w:rsid w:val="00A42263"/>
    <w:rsid w:val="00A43BF7"/>
    <w:rsid w:val="00A43C07"/>
    <w:rsid w:val="00A4564F"/>
    <w:rsid w:val="00A46F40"/>
    <w:rsid w:val="00A47E2A"/>
    <w:rsid w:val="00A50DEA"/>
    <w:rsid w:val="00A51C96"/>
    <w:rsid w:val="00A521F0"/>
    <w:rsid w:val="00A5255C"/>
    <w:rsid w:val="00A54B71"/>
    <w:rsid w:val="00A562B8"/>
    <w:rsid w:val="00A5679B"/>
    <w:rsid w:val="00A56B91"/>
    <w:rsid w:val="00A607E9"/>
    <w:rsid w:val="00A63FDF"/>
    <w:rsid w:val="00A67F2D"/>
    <w:rsid w:val="00A67FB2"/>
    <w:rsid w:val="00A75A31"/>
    <w:rsid w:val="00A8029A"/>
    <w:rsid w:val="00A81679"/>
    <w:rsid w:val="00A824E9"/>
    <w:rsid w:val="00A834B0"/>
    <w:rsid w:val="00A84F01"/>
    <w:rsid w:val="00A85B5C"/>
    <w:rsid w:val="00A86988"/>
    <w:rsid w:val="00A86F82"/>
    <w:rsid w:val="00A9379B"/>
    <w:rsid w:val="00A93C45"/>
    <w:rsid w:val="00A94BA7"/>
    <w:rsid w:val="00AA0EDE"/>
    <w:rsid w:val="00AA136A"/>
    <w:rsid w:val="00AA268D"/>
    <w:rsid w:val="00AA28CC"/>
    <w:rsid w:val="00AA404F"/>
    <w:rsid w:val="00AA77C1"/>
    <w:rsid w:val="00AB28DD"/>
    <w:rsid w:val="00AB7DA1"/>
    <w:rsid w:val="00AC113D"/>
    <w:rsid w:val="00AC2722"/>
    <w:rsid w:val="00AC357E"/>
    <w:rsid w:val="00AC4858"/>
    <w:rsid w:val="00AC55AC"/>
    <w:rsid w:val="00AC5CCE"/>
    <w:rsid w:val="00AC7C53"/>
    <w:rsid w:val="00AD00E7"/>
    <w:rsid w:val="00AD053C"/>
    <w:rsid w:val="00AD0CCE"/>
    <w:rsid w:val="00AD0D04"/>
    <w:rsid w:val="00AD15FB"/>
    <w:rsid w:val="00AD3904"/>
    <w:rsid w:val="00AD3EDC"/>
    <w:rsid w:val="00AD6B9D"/>
    <w:rsid w:val="00AE048E"/>
    <w:rsid w:val="00AE07D1"/>
    <w:rsid w:val="00AE2B17"/>
    <w:rsid w:val="00AE43E3"/>
    <w:rsid w:val="00AE7259"/>
    <w:rsid w:val="00AF25AB"/>
    <w:rsid w:val="00AF332B"/>
    <w:rsid w:val="00AF6380"/>
    <w:rsid w:val="00AF7102"/>
    <w:rsid w:val="00B003C2"/>
    <w:rsid w:val="00B00A65"/>
    <w:rsid w:val="00B00E91"/>
    <w:rsid w:val="00B02D40"/>
    <w:rsid w:val="00B044E9"/>
    <w:rsid w:val="00B107F3"/>
    <w:rsid w:val="00B12089"/>
    <w:rsid w:val="00B1362F"/>
    <w:rsid w:val="00B147CD"/>
    <w:rsid w:val="00B16DFE"/>
    <w:rsid w:val="00B174EB"/>
    <w:rsid w:val="00B17A0D"/>
    <w:rsid w:val="00B17C02"/>
    <w:rsid w:val="00B17F4F"/>
    <w:rsid w:val="00B21761"/>
    <w:rsid w:val="00B22B35"/>
    <w:rsid w:val="00B263F0"/>
    <w:rsid w:val="00B2780D"/>
    <w:rsid w:val="00B34729"/>
    <w:rsid w:val="00B35563"/>
    <w:rsid w:val="00B36348"/>
    <w:rsid w:val="00B40A68"/>
    <w:rsid w:val="00B413B1"/>
    <w:rsid w:val="00B42C28"/>
    <w:rsid w:val="00B4500D"/>
    <w:rsid w:val="00B4621B"/>
    <w:rsid w:val="00B47CA9"/>
    <w:rsid w:val="00B51996"/>
    <w:rsid w:val="00B55A16"/>
    <w:rsid w:val="00B56684"/>
    <w:rsid w:val="00B62E70"/>
    <w:rsid w:val="00B64DA7"/>
    <w:rsid w:val="00B66803"/>
    <w:rsid w:val="00B66FC0"/>
    <w:rsid w:val="00B67B11"/>
    <w:rsid w:val="00B711BE"/>
    <w:rsid w:val="00B72914"/>
    <w:rsid w:val="00B72FB6"/>
    <w:rsid w:val="00B7342D"/>
    <w:rsid w:val="00B73CF8"/>
    <w:rsid w:val="00B747FF"/>
    <w:rsid w:val="00B77AEC"/>
    <w:rsid w:val="00B82309"/>
    <w:rsid w:val="00B8284C"/>
    <w:rsid w:val="00B83027"/>
    <w:rsid w:val="00B831AE"/>
    <w:rsid w:val="00B86DA8"/>
    <w:rsid w:val="00B90A0F"/>
    <w:rsid w:val="00B90AE8"/>
    <w:rsid w:val="00B94B4E"/>
    <w:rsid w:val="00B958A7"/>
    <w:rsid w:val="00B96D48"/>
    <w:rsid w:val="00B9753B"/>
    <w:rsid w:val="00BA30EE"/>
    <w:rsid w:val="00BA5995"/>
    <w:rsid w:val="00BB1CAA"/>
    <w:rsid w:val="00BB2E47"/>
    <w:rsid w:val="00BB3401"/>
    <w:rsid w:val="00BB3C4C"/>
    <w:rsid w:val="00BB6038"/>
    <w:rsid w:val="00BC04B3"/>
    <w:rsid w:val="00BC1598"/>
    <w:rsid w:val="00BC2F9E"/>
    <w:rsid w:val="00BC3DA9"/>
    <w:rsid w:val="00BC48D8"/>
    <w:rsid w:val="00BC5D0D"/>
    <w:rsid w:val="00BC633A"/>
    <w:rsid w:val="00BC7AD3"/>
    <w:rsid w:val="00BD0849"/>
    <w:rsid w:val="00BD162A"/>
    <w:rsid w:val="00BE0A73"/>
    <w:rsid w:val="00BE1063"/>
    <w:rsid w:val="00BE17F5"/>
    <w:rsid w:val="00BE1B84"/>
    <w:rsid w:val="00BE477D"/>
    <w:rsid w:val="00BE479E"/>
    <w:rsid w:val="00BE5C32"/>
    <w:rsid w:val="00BE7B20"/>
    <w:rsid w:val="00BF4E01"/>
    <w:rsid w:val="00C00752"/>
    <w:rsid w:val="00C05106"/>
    <w:rsid w:val="00C06936"/>
    <w:rsid w:val="00C10D10"/>
    <w:rsid w:val="00C121DC"/>
    <w:rsid w:val="00C126A4"/>
    <w:rsid w:val="00C15CC1"/>
    <w:rsid w:val="00C1687F"/>
    <w:rsid w:val="00C16FB7"/>
    <w:rsid w:val="00C17E5A"/>
    <w:rsid w:val="00C21626"/>
    <w:rsid w:val="00C21CC2"/>
    <w:rsid w:val="00C21FAE"/>
    <w:rsid w:val="00C2217A"/>
    <w:rsid w:val="00C24D15"/>
    <w:rsid w:val="00C26E62"/>
    <w:rsid w:val="00C3154A"/>
    <w:rsid w:val="00C34FE7"/>
    <w:rsid w:val="00C359F3"/>
    <w:rsid w:val="00C4149A"/>
    <w:rsid w:val="00C41E3A"/>
    <w:rsid w:val="00C4211E"/>
    <w:rsid w:val="00C449D3"/>
    <w:rsid w:val="00C461A7"/>
    <w:rsid w:val="00C47C33"/>
    <w:rsid w:val="00C5074D"/>
    <w:rsid w:val="00C50A9D"/>
    <w:rsid w:val="00C50FA1"/>
    <w:rsid w:val="00C51CEA"/>
    <w:rsid w:val="00C537D8"/>
    <w:rsid w:val="00C55EA3"/>
    <w:rsid w:val="00C56A8D"/>
    <w:rsid w:val="00C6250E"/>
    <w:rsid w:val="00C63E7E"/>
    <w:rsid w:val="00C6577D"/>
    <w:rsid w:val="00C65B12"/>
    <w:rsid w:val="00C65F17"/>
    <w:rsid w:val="00C66726"/>
    <w:rsid w:val="00C7047D"/>
    <w:rsid w:val="00C724B7"/>
    <w:rsid w:val="00C752B3"/>
    <w:rsid w:val="00C80035"/>
    <w:rsid w:val="00C80BAE"/>
    <w:rsid w:val="00C83ADE"/>
    <w:rsid w:val="00C83DEE"/>
    <w:rsid w:val="00C8635B"/>
    <w:rsid w:val="00C868A8"/>
    <w:rsid w:val="00C86CFD"/>
    <w:rsid w:val="00C87866"/>
    <w:rsid w:val="00C87977"/>
    <w:rsid w:val="00C87EA9"/>
    <w:rsid w:val="00C90F3C"/>
    <w:rsid w:val="00C9372A"/>
    <w:rsid w:val="00CA0F24"/>
    <w:rsid w:val="00CA3701"/>
    <w:rsid w:val="00CA6101"/>
    <w:rsid w:val="00CA61EE"/>
    <w:rsid w:val="00CB1F9C"/>
    <w:rsid w:val="00CB1FAB"/>
    <w:rsid w:val="00CB4B57"/>
    <w:rsid w:val="00CB6A0B"/>
    <w:rsid w:val="00CB733D"/>
    <w:rsid w:val="00CB79CF"/>
    <w:rsid w:val="00CC2070"/>
    <w:rsid w:val="00CC3BAA"/>
    <w:rsid w:val="00CC7035"/>
    <w:rsid w:val="00CD3307"/>
    <w:rsid w:val="00CD59A3"/>
    <w:rsid w:val="00CE0B5A"/>
    <w:rsid w:val="00CE13CE"/>
    <w:rsid w:val="00CE1535"/>
    <w:rsid w:val="00CE18AD"/>
    <w:rsid w:val="00CE2A3A"/>
    <w:rsid w:val="00CE41FA"/>
    <w:rsid w:val="00CE717A"/>
    <w:rsid w:val="00CF0412"/>
    <w:rsid w:val="00CF18CF"/>
    <w:rsid w:val="00CF1F0B"/>
    <w:rsid w:val="00CF2655"/>
    <w:rsid w:val="00CF278B"/>
    <w:rsid w:val="00CF38A7"/>
    <w:rsid w:val="00CF4058"/>
    <w:rsid w:val="00CF66DA"/>
    <w:rsid w:val="00D02056"/>
    <w:rsid w:val="00D03569"/>
    <w:rsid w:val="00D03A3A"/>
    <w:rsid w:val="00D04C5C"/>
    <w:rsid w:val="00D10435"/>
    <w:rsid w:val="00D11672"/>
    <w:rsid w:val="00D14B99"/>
    <w:rsid w:val="00D150F9"/>
    <w:rsid w:val="00D15416"/>
    <w:rsid w:val="00D156F3"/>
    <w:rsid w:val="00D21FA0"/>
    <w:rsid w:val="00D22851"/>
    <w:rsid w:val="00D24EB3"/>
    <w:rsid w:val="00D26609"/>
    <w:rsid w:val="00D26B9A"/>
    <w:rsid w:val="00D32226"/>
    <w:rsid w:val="00D32B96"/>
    <w:rsid w:val="00D36007"/>
    <w:rsid w:val="00D36DB7"/>
    <w:rsid w:val="00D37F79"/>
    <w:rsid w:val="00D4736C"/>
    <w:rsid w:val="00D5347D"/>
    <w:rsid w:val="00D544C3"/>
    <w:rsid w:val="00D56514"/>
    <w:rsid w:val="00D6044D"/>
    <w:rsid w:val="00D63200"/>
    <w:rsid w:val="00D65E00"/>
    <w:rsid w:val="00D67448"/>
    <w:rsid w:val="00D70E9E"/>
    <w:rsid w:val="00D72B59"/>
    <w:rsid w:val="00D73FB8"/>
    <w:rsid w:val="00D74361"/>
    <w:rsid w:val="00D75A75"/>
    <w:rsid w:val="00D76388"/>
    <w:rsid w:val="00D76655"/>
    <w:rsid w:val="00D80CF1"/>
    <w:rsid w:val="00D827F8"/>
    <w:rsid w:val="00D83EC0"/>
    <w:rsid w:val="00D8508D"/>
    <w:rsid w:val="00D85927"/>
    <w:rsid w:val="00D86413"/>
    <w:rsid w:val="00D91170"/>
    <w:rsid w:val="00D93564"/>
    <w:rsid w:val="00D9433C"/>
    <w:rsid w:val="00D94A57"/>
    <w:rsid w:val="00D9558E"/>
    <w:rsid w:val="00D9593E"/>
    <w:rsid w:val="00DA2C2B"/>
    <w:rsid w:val="00DA302C"/>
    <w:rsid w:val="00DA52C5"/>
    <w:rsid w:val="00DA5E09"/>
    <w:rsid w:val="00DA5EE0"/>
    <w:rsid w:val="00DA6A73"/>
    <w:rsid w:val="00DB0F29"/>
    <w:rsid w:val="00DB0F2C"/>
    <w:rsid w:val="00DB0FC0"/>
    <w:rsid w:val="00DB3B71"/>
    <w:rsid w:val="00DB5D70"/>
    <w:rsid w:val="00DB703B"/>
    <w:rsid w:val="00DB7378"/>
    <w:rsid w:val="00DB7A95"/>
    <w:rsid w:val="00DC10E6"/>
    <w:rsid w:val="00DC2D67"/>
    <w:rsid w:val="00DC6A07"/>
    <w:rsid w:val="00DD1664"/>
    <w:rsid w:val="00DD18EF"/>
    <w:rsid w:val="00DD3069"/>
    <w:rsid w:val="00DD471C"/>
    <w:rsid w:val="00DD6421"/>
    <w:rsid w:val="00DE0536"/>
    <w:rsid w:val="00DE0724"/>
    <w:rsid w:val="00DE0F3E"/>
    <w:rsid w:val="00DE53BC"/>
    <w:rsid w:val="00DE6BE5"/>
    <w:rsid w:val="00DF14CB"/>
    <w:rsid w:val="00DF25CF"/>
    <w:rsid w:val="00DF53A2"/>
    <w:rsid w:val="00DF5721"/>
    <w:rsid w:val="00E00A59"/>
    <w:rsid w:val="00E00C97"/>
    <w:rsid w:val="00E035D4"/>
    <w:rsid w:val="00E051D6"/>
    <w:rsid w:val="00E055FF"/>
    <w:rsid w:val="00E05D17"/>
    <w:rsid w:val="00E06AF8"/>
    <w:rsid w:val="00E11A85"/>
    <w:rsid w:val="00E13F41"/>
    <w:rsid w:val="00E14BA1"/>
    <w:rsid w:val="00E15438"/>
    <w:rsid w:val="00E1617C"/>
    <w:rsid w:val="00E16B1B"/>
    <w:rsid w:val="00E17428"/>
    <w:rsid w:val="00E216DD"/>
    <w:rsid w:val="00E22FFE"/>
    <w:rsid w:val="00E26E06"/>
    <w:rsid w:val="00E26F2D"/>
    <w:rsid w:val="00E27EA3"/>
    <w:rsid w:val="00E305E8"/>
    <w:rsid w:val="00E31F60"/>
    <w:rsid w:val="00E33470"/>
    <w:rsid w:val="00E35549"/>
    <w:rsid w:val="00E37A56"/>
    <w:rsid w:val="00E413F3"/>
    <w:rsid w:val="00E44806"/>
    <w:rsid w:val="00E503EA"/>
    <w:rsid w:val="00E50A12"/>
    <w:rsid w:val="00E526B0"/>
    <w:rsid w:val="00E53353"/>
    <w:rsid w:val="00E53CFA"/>
    <w:rsid w:val="00E57A85"/>
    <w:rsid w:val="00E62A7C"/>
    <w:rsid w:val="00E62D35"/>
    <w:rsid w:val="00E6323A"/>
    <w:rsid w:val="00E63E45"/>
    <w:rsid w:val="00E66096"/>
    <w:rsid w:val="00E67B3E"/>
    <w:rsid w:val="00E76B7F"/>
    <w:rsid w:val="00E77B7C"/>
    <w:rsid w:val="00E809D5"/>
    <w:rsid w:val="00E823E4"/>
    <w:rsid w:val="00E84703"/>
    <w:rsid w:val="00E84A71"/>
    <w:rsid w:val="00E86191"/>
    <w:rsid w:val="00E94F53"/>
    <w:rsid w:val="00E97C79"/>
    <w:rsid w:val="00EA5A35"/>
    <w:rsid w:val="00EA5FD7"/>
    <w:rsid w:val="00EA64DC"/>
    <w:rsid w:val="00EA7B31"/>
    <w:rsid w:val="00EB1D98"/>
    <w:rsid w:val="00EB2F00"/>
    <w:rsid w:val="00EB42C6"/>
    <w:rsid w:val="00EB4ABA"/>
    <w:rsid w:val="00EC0E07"/>
    <w:rsid w:val="00EC30C1"/>
    <w:rsid w:val="00EC41DA"/>
    <w:rsid w:val="00EC6F2C"/>
    <w:rsid w:val="00EC70D1"/>
    <w:rsid w:val="00ED0A88"/>
    <w:rsid w:val="00ED0E5E"/>
    <w:rsid w:val="00ED10C2"/>
    <w:rsid w:val="00ED3EE9"/>
    <w:rsid w:val="00ED4AD3"/>
    <w:rsid w:val="00ED5F62"/>
    <w:rsid w:val="00ED66FC"/>
    <w:rsid w:val="00ED7528"/>
    <w:rsid w:val="00EE1223"/>
    <w:rsid w:val="00EE1823"/>
    <w:rsid w:val="00EE22DF"/>
    <w:rsid w:val="00EE31C2"/>
    <w:rsid w:val="00EF0F9C"/>
    <w:rsid w:val="00EF3768"/>
    <w:rsid w:val="00EF38CA"/>
    <w:rsid w:val="00EF4BCC"/>
    <w:rsid w:val="00EF56CD"/>
    <w:rsid w:val="00EF65F7"/>
    <w:rsid w:val="00EF77EF"/>
    <w:rsid w:val="00F00AE2"/>
    <w:rsid w:val="00F0443D"/>
    <w:rsid w:val="00F04B58"/>
    <w:rsid w:val="00F060BE"/>
    <w:rsid w:val="00F06485"/>
    <w:rsid w:val="00F079F7"/>
    <w:rsid w:val="00F11DF7"/>
    <w:rsid w:val="00F133FA"/>
    <w:rsid w:val="00F13619"/>
    <w:rsid w:val="00F22931"/>
    <w:rsid w:val="00F229A6"/>
    <w:rsid w:val="00F22BCE"/>
    <w:rsid w:val="00F25128"/>
    <w:rsid w:val="00F267F3"/>
    <w:rsid w:val="00F26EAD"/>
    <w:rsid w:val="00F279DA"/>
    <w:rsid w:val="00F30EBF"/>
    <w:rsid w:val="00F320E6"/>
    <w:rsid w:val="00F3261C"/>
    <w:rsid w:val="00F338FA"/>
    <w:rsid w:val="00F36C24"/>
    <w:rsid w:val="00F37831"/>
    <w:rsid w:val="00F37C91"/>
    <w:rsid w:val="00F37E3D"/>
    <w:rsid w:val="00F40ADD"/>
    <w:rsid w:val="00F46F54"/>
    <w:rsid w:val="00F47F52"/>
    <w:rsid w:val="00F531FC"/>
    <w:rsid w:val="00F54303"/>
    <w:rsid w:val="00F55402"/>
    <w:rsid w:val="00F55CDC"/>
    <w:rsid w:val="00F561E3"/>
    <w:rsid w:val="00F568F9"/>
    <w:rsid w:val="00F62D10"/>
    <w:rsid w:val="00F65DAA"/>
    <w:rsid w:val="00F708F6"/>
    <w:rsid w:val="00F7434B"/>
    <w:rsid w:val="00F74BF6"/>
    <w:rsid w:val="00F76070"/>
    <w:rsid w:val="00F77865"/>
    <w:rsid w:val="00F80104"/>
    <w:rsid w:val="00F8039B"/>
    <w:rsid w:val="00F80CDE"/>
    <w:rsid w:val="00F810FC"/>
    <w:rsid w:val="00F82698"/>
    <w:rsid w:val="00F852E1"/>
    <w:rsid w:val="00F85D06"/>
    <w:rsid w:val="00F87E8C"/>
    <w:rsid w:val="00F9186F"/>
    <w:rsid w:val="00F92399"/>
    <w:rsid w:val="00F963E2"/>
    <w:rsid w:val="00F972D6"/>
    <w:rsid w:val="00F97DF0"/>
    <w:rsid w:val="00FA00EF"/>
    <w:rsid w:val="00FA0687"/>
    <w:rsid w:val="00FA10A5"/>
    <w:rsid w:val="00FB14FD"/>
    <w:rsid w:val="00FB1B86"/>
    <w:rsid w:val="00FB2B07"/>
    <w:rsid w:val="00FB414F"/>
    <w:rsid w:val="00FB6AB8"/>
    <w:rsid w:val="00FC1109"/>
    <w:rsid w:val="00FC5238"/>
    <w:rsid w:val="00FC5F07"/>
    <w:rsid w:val="00FC72E8"/>
    <w:rsid w:val="00FD4E67"/>
    <w:rsid w:val="00FD6187"/>
    <w:rsid w:val="00FE7D72"/>
    <w:rsid w:val="00FF0393"/>
    <w:rsid w:val="00FF3FF0"/>
    <w:rsid w:val="00FF4CCD"/>
    <w:rsid w:val="00FF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F44A4BC"/>
  <w15:docId w15:val="{F9A1A960-8B15-4A7D-BAC2-C322F99A7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A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756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47565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D6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6F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03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73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350"/>
  </w:style>
  <w:style w:type="paragraph" w:styleId="Footer">
    <w:name w:val="footer"/>
    <w:basedOn w:val="Normal"/>
    <w:link w:val="FooterChar"/>
    <w:uiPriority w:val="99"/>
    <w:unhideWhenUsed/>
    <w:rsid w:val="007A73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4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thuvienphapluat.vn/van-ban/tai-chinh-nha-nuoc/thong-tu-24-2018-tt-btc-huong-dan-quan-ly-kinh-phi-dao-tao-cho-luu-hoc-sinh-lao-campuchia-380037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uvienphapluat.vn/van-ban/tai-chinh-nha-nuoc/nghi-dinh-163-2016-nd-cp-huong-dan-luat-ngan-sach-nha-nuoc-335331.asp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Ngoc Dung Computer</Company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TienTrong</dc:creator>
  <cp:lastModifiedBy>Administrator</cp:lastModifiedBy>
  <cp:revision>37</cp:revision>
  <cp:lastPrinted>2023-07-19T09:16:00Z</cp:lastPrinted>
  <dcterms:created xsi:type="dcterms:W3CDTF">2023-06-28T10:47:00Z</dcterms:created>
  <dcterms:modified xsi:type="dcterms:W3CDTF">2023-07-27T07:23:00Z</dcterms:modified>
</cp:coreProperties>
</file>